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2154B8" w:rsidP="002154B8">
      <w:pPr>
        <w:rPr>
          <w:sz w:val="52"/>
          <w:szCs w:val="52"/>
        </w:rPr>
      </w:pPr>
      <w:r>
        <w:rPr>
          <w:sz w:val="52"/>
          <w:szCs w:val="52"/>
        </w:rPr>
        <w:t>Звіт про роботу бібліотеки ОІППО</w:t>
      </w:r>
    </w:p>
    <w:p w:rsidR="002154B8" w:rsidRDefault="002154B8" w:rsidP="002154B8">
      <w:pPr>
        <w:rPr>
          <w:sz w:val="52"/>
          <w:szCs w:val="52"/>
        </w:rPr>
      </w:pPr>
      <w:r>
        <w:rPr>
          <w:sz w:val="52"/>
          <w:szCs w:val="52"/>
        </w:rPr>
        <w:t>2019 рік</w:t>
      </w:r>
    </w:p>
    <w:p w:rsidR="002154B8" w:rsidRDefault="002154B8" w:rsidP="002154B8">
      <w:pPr>
        <w:jc w:val="both"/>
        <w:rPr>
          <w:sz w:val="52"/>
          <w:szCs w:val="52"/>
        </w:rPr>
      </w:pPr>
    </w:p>
    <w:p w:rsidR="002154B8" w:rsidRDefault="002154B8" w:rsidP="002154B8">
      <w:pPr>
        <w:jc w:val="both"/>
        <w:rPr>
          <w:sz w:val="32"/>
          <w:szCs w:val="32"/>
        </w:rPr>
      </w:pPr>
      <w:r w:rsidRPr="002154B8">
        <w:rPr>
          <w:sz w:val="32"/>
          <w:szCs w:val="32"/>
        </w:rPr>
        <w:t xml:space="preserve">У звітному році </w:t>
      </w:r>
      <w:r>
        <w:rPr>
          <w:sz w:val="32"/>
          <w:szCs w:val="32"/>
        </w:rPr>
        <w:t>бібліотека продовжувала реалізацію бібліотечно</w:t>
      </w:r>
      <w:r w:rsidR="00A778A4">
        <w:rPr>
          <w:sz w:val="32"/>
          <w:szCs w:val="32"/>
        </w:rPr>
        <w:t xml:space="preserve">го </w:t>
      </w:r>
      <w:r>
        <w:rPr>
          <w:sz w:val="32"/>
          <w:szCs w:val="32"/>
        </w:rPr>
        <w:t>інформаційного обслуговування користувачів за наступними напрямами :</w:t>
      </w:r>
    </w:p>
    <w:p w:rsidR="002154B8" w:rsidRDefault="00A778A4" w:rsidP="002154B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2154B8">
        <w:rPr>
          <w:sz w:val="32"/>
          <w:szCs w:val="32"/>
        </w:rPr>
        <w:t>рганізація, використання та збереження бібліотечних ресурсів</w:t>
      </w:r>
      <w:r>
        <w:rPr>
          <w:sz w:val="32"/>
          <w:szCs w:val="32"/>
        </w:rPr>
        <w:t>;</w:t>
      </w:r>
    </w:p>
    <w:p w:rsidR="002154B8" w:rsidRDefault="00A778A4" w:rsidP="002154B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="002154B8">
        <w:rPr>
          <w:sz w:val="32"/>
          <w:szCs w:val="32"/>
        </w:rPr>
        <w:t>містовне інформаційне обслуговування користувачів</w:t>
      </w:r>
      <w:r>
        <w:rPr>
          <w:sz w:val="32"/>
          <w:szCs w:val="32"/>
        </w:rPr>
        <w:t>;</w:t>
      </w:r>
    </w:p>
    <w:p w:rsidR="002154B8" w:rsidRDefault="00A778A4" w:rsidP="002154B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інформаційно-методичне забезпечення діяльності інституту;</w:t>
      </w:r>
    </w:p>
    <w:p w:rsidR="00A778A4" w:rsidRDefault="00A778A4" w:rsidP="002154B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організаційна та технічно-господарська діяльність.</w:t>
      </w:r>
    </w:p>
    <w:p w:rsidR="00A778A4" w:rsidRDefault="008F4182" w:rsidP="00A778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Зміст діяльності включав роботу з користувачами бібліотеки, бібліографічну інформацію, популяризацію книг та періодичних видань, застосування електронних інформаційних ресурсів, </w:t>
      </w:r>
      <w:r w:rsidR="00380FFD">
        <w:rPr>
          <w:sz w:val="32"/>
          <w:szCs w:val="32"/>
        </w:rPr>
        <w:t>науково-методичну допомогу працівникам інституту.</w:t>
      </w:r>
    </w:p>
    <w:p w:rsidR="00380FFD" w:rsidRDefault="00380FFD" w:rsidP="00A778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Слід зазначити, що робота з організації книжкового фонду залишається не завершеною з причин переїзду бібліотеки у нове приміщення. Налагодження інформаційно-комунікаційних мереж також </w:t>
      </w:r>
      <w:r w:rsidR="00090819">
        <w:rPr>
          <w:sz w:val="32"/>
          <w:szCs w:val="32"/>
        </w:rPr>
        <w:t>було здійснено у другій половині року, що значно ускладнило та обмежило повноцінну роботу.</w:t>
      </w:r>
    </w:p>
    <w:p w:rsidR="00D81BD1" w:rsidRDefault="00D81BD1" w:rsidP="00A778A4">
      <w:pPr>
        <w:jc w:val="both"/>
        <w:rPr>
          <w:sz w:val="32"/>
          <w:szCs w:val="32"/>
        </w:rPr>
      </w:pPr>
    </w:p>
    <w:p w:rsidR="00090819" w:rsidRDefault="00090819" w:rsidP="009A4399">
      <w:pPr>
        <w:rPr>
          <w:sz w:val="32"/>
          <w:szCs w:val="32"/>
        </w:rPr>
      </w:pPr>
    </w:p>
    <w:p w:rsidR="00090819" w:rsidRPr="009A4399" w:rsidRDefault="00090819" w:rsidP="009A4399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Формування бібліотечного </w:t>
      </w:r>
      <w:r w:rsidR="009A4399">
        <w:rPr>
          <w:b/>
          <w:sz w:val="32"/>
          <w:szCs w:val="32"/>
        </w:rPr>
        <w:t>ресурсу</w:t>
      </w:r>
      <w:r>
        <w:rPr>
          <w:b/>
          <w:sz w:val="32"/>
          <w:szCs w:val="32"/>
        </w:rPr>
        <w:t>: комплектація, організація, використання та збереження</w:t>
      </w:r>
    </w:p>
    <w:p w:rsidR="009A4399" w:rsidRDefault="009A4399" w:rsidP="009A4399">
      <w:pPr>
        <w:ind w:left="1069"/>
        <w:jc w:val="both"/>
        <w:rPr>
          <w:b/>
          <w:sz w:val="32"/>
          <w:szCs w:val="32"/>
        </w:rPr>
      </w:pPr>
    </w:p>
    <w:p w:rsidR="00A85451" w:rsidRDefault="00BA2368" w:rsidP="001A36D7">
      <w:pPr>
        <w:ind w:left="113"/>
        <w:jc w:val="both"/>
        <w:rPr>
          <w:sz w:val="32"/>
          <w:szCs w:val="32"/>
        </w:rPr>
      </w:pPr>
      <w:r>
        <w:rPr>
          <w:sz w:val="32"/>
          <w:szCs w:val="32"/>
        </w:rPr>
        <w:t>Бібліотечний ресурс склада</w:t>
      </w:r>
      <w:r w:rsidR="001A36D7">
        <w:rPr>
          <w:sz w:val="32"/>
          <w:szCs w:val="32"/>
        </w:rPr>
        <w:t>єть</w:t>
      </w:r>
      <w:r>
        <w:rPr>
          <w:sz w:val="32"/>
          <w:szCs w:val="32"/>
        </w:rPr>
        <w:t>ся з книг, періодичних видань (газет, журналів, брошур), електронного та паперового (законсервований)  каталогів. Фонд друкованих матеріалів за змістом універсальний і складається</w:t>
      </w:r>
      <w:r w:rsidR="001A36D7">
        <w:rPr>
          <w:sz w:val="32"/>
          <w:szCs w:val="32"/>
        </w:rPr>
        <w:t xml:space="preserve"> з різногалузевої літератури, довідкових, енциклопедичних, словникових видань та шкільних підручників. За хронологічним змістом фонд складається з видань 20-го </w:t>
      </w:r>
      <w:r w:rsidR="001356A6">
        <w:rPr>
          <w:sz w:val="32"/>
          <w:szCs w:val="32"/>
        </w:rPr>
        <w:t>т</w:t>
      </w:r>
      <w:r w:rsidR="001A36D7">
        <w:rPr>
          <w:sz w:val="32"/>
          <w:szCs w:val="32"/>
        </w:rPr>
        <w:t>а 21-го століть.</w:t>
      </w:r>
    </w:p>
    <w:p w:rsidR="001A36D7" w:rsidRDefault="001A36D7" w:rsidP="00E6714D">
      <w:pPr>
        <w:ind w:left="113"/>
        <w:jc w:val="both"/>
        <w:rPr>
          <w:sz w:val="32"/>
          <w:szCs w:val="32"/>
        </w:rPr>
      </w:pPr>
      <w:r>
        <w:rPr>
          <w:sz w:val="32"/>
          <w:szCs w:val="32"/>
        </w:rPr>
        <w:t>У звітний період проводилася значна реорганізація книжкового фонду та періоди</w:t>
      </w:r>
      <w:r w:rsidR="001356A6">
        <w:rPr>
          <w:sz w:val="32"/>
          <w:szCs w:val="32"/>
        </w:rPr>
        <w:t>чних видань,</w:t>
      </w:r>
      <w:r>
        <w:rPr>
          <w:sz w:val="32"/>
          <w:szCs w:val="32"/>
        </w:rPr>
        <w:t xml:space="preserve"> вилучалися фізично зношені, застарілі </w:t>
      </w:r>
      <w:r w:rsidR="001356A6">
        <w:rPr>
          <w:sz w:val="32"/>
          <w:szCs w:val="32"/>
        </w:rPr>
        <w:t>за змістом та дублетні видання. Також фонд поповнювався новими періодичними виданнями, книгами з питань педагогічної науки, методики викладання шкільних дисциплін, шкільними підручниками та белетристикою.</w:t>
      </w:r>
    </w:p>
    <w:p w:rsidR="001356A6" w:rsidRDefault="001356A6" w:rsidP="001A36D7">
      <w:pPr>
        <w:ind w:left="113"/>
        <w:jc w:val="both"/>
        <w:rPr>
          <w:sz w:val="32"/>
          <w:szCs w:val="32"/>
        </w:rPr>
      </w:pPr>
    </w:p>
    <w:p w:rsidR="00D81BD1" w:rsidRDefault="00D81BD1" w:rsidP="00D81BD1">
      <w:pPr>
        <w:ind w:left="113"/>
        <w:rPr>
          <w:sz w:val="32"/>
          <w:szCs w:val="32"/>
        </w:rPr>
      </w:pPr>
    </w:p>
    <w:p w:rsidR="00D81BD1" w:rsidRDefault="00D81BD1" w:rsidP="00D81BD1">
      <w:pPr>
        <w:ind w:left="113"/>
        <w:rPr>
          <w:sz w:val="32"/>
          <w:szCs w:val="32"/>
        </w:rPr>
      </w:pPr>
    </w:p>
    <w:p w:rsidR="001356A6" w:rsidRDefault="001356A6" w:rsidP="00D81BD1">
      <w:pPr>
        <w:ind w:left="113"/>
        <w:rPr>
          <w:sz w:val="32"/>
          <w:szCs w:val="32"/>
        </w:rPr>
      </w:pPr>
      <w:r>
        <w:rPr>
          <w:sz w:val="32"/>
          <w:szCs w:val="32"/>
        </w:rPr>
        <w:t>Кількісні показники нових надходжень</w:t>
      </w:r>
      <w:r w:rsidR="00D81BD1">
        <w:rPr>
          <w:sz w:val="32"/>
          <w:szCs w:val="32"/>
        </w:rPr>
        <w:t xml:space="preserve"> у 2019 році та фонд станом на 01.01.2020 року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563"/>
        <w:gridCol w:w="2549"/>
        <w:gridCol w:w="2553"/>
        <w:gridCol w:w="2547"/>
      </w:tblGrid>
      <w:tr w:rsidR="00E63992" w:rsidTr="00F435B7">
        <w:tc>
          <w:tcPr>
            <w:tcW w:w="2563" w:type="dxa"/>
          </w:tcPr>
          <w:p w:rsidR="00D81BD1" w:rsidRDefault="00D81BD1" w:rsidP="00D81BD1">
            <w:pPr>
              <w:rPr>
                <w:sz w:val="32"/>
                <w:szCs w:val="32"/>
              </w:rPr>
            </w:pPr>
          </w:p>
        </w:tc>
        <w:tc>
          <w:tcPr>
            <w:tcW w:w="2549" w:type="dxa"/>
          </w:tcPr>
          <w:p w:rsidR="00D81BD1" w:rsidRDefault="00D81BD1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Книги </w:t>
            </w:r>
            <w:proofErr w:type="spellStart"/>
            <w:r>
              <w:rPr>
                <w:sz w:val="32"/>
                <w:szCs w:val="32"/>
              </w:rPr>
              <w:t>примір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53" w:type="dxa"/>
          </w:tcPr>
          <w:p w:rsidR="00D81BD1" w:rsidRDefault="00D81BD1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Журнали </w:t>
            </w:r>
            <w:proofErr w:type="spellStart"/>
            <w:r>
              <w:rPr>
                <w:sz w:val="32"/>
                <w:szCs w:val="32"/>
              </w:rPr>
              <w:t>компл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47" w:type="dxa"/>
          </w:tcPr>
          <w:p w:rsidR="00D81BD1" w:rsidRDefault="00D81BD1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Газети </w:t>
            </w:r>
            <w:proofErr w:type="spellStart"/>
            <w:r>
              <w:rPr>
                <w:sz w:val="32"/>
                <w:szCs w:val="32"/>
              </w:rPr>
              <w:t>компл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63992" w:rsidTr="00F435B7">
        <w:tc>
          <w:tcPr>
            <w:tcW w:w="2563" w:type="dxa"/>
          </w:tcPr>
          <w:p w:rsidR="00D81BD1" w:rsidRDefault="00E63992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Всього надійшло</w:t>
            </w:r>
          </w:p>
        </w:tc>
        <w:tc>
          <w:tcPr>
            <w:tcW w:w="2549" w:type="dxa"/>
          </w:tcPr>
          <w:p w:rsidR="00D81BD1" w:rsidRDefault="008077F0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</w:t>
            </w:r>
          </w:p>
        </w:tc>
        <w:tc>
          <w:tcPr>
            <w:tcW w:w="2553" w:type="dxa"/>
          </w:tcPr>
          <w:p w:rsidR="00D81BD1" w:rsidRDefault="00F435B7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2547" w:type="dxa"/>
          </w:tcPr>
          <w:p w:rsidR="00D81BD1" w:rsidRDefault="00F435B7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8077F0" w:rsidTr="00F435B7">
        <w:tc>
          <w:tcPr>
            <w:tcW w:w="2563" w:type="dxa"/>
          </w:tcPr>
          <w:p w:rsidR="008077F0" w:rsidRDefault="008077F0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Педагогічна та суспільно-політ.</w:t>
            </w:r>
          </w:p>
        </w:tc>
        <w:tc>
          <w:tcPr>
            <w:tcW w:w="2549" w:type="dxa"/>
          </w:tcPr>
          <w:p w:rsidR="008077F0" w:rsidRDefault="008077F0" w:rsidP="00D81BD1">
            <w:pPr>
              <w:rPr>
                <w:sz w:val="32"/>
                <w:szCs w:val="32"/>
              </w:rPr>
            </w:pPr>
          </w:p>
          <w:p w:rsidR="008077F0" w:rsidRDefault="008077F0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</w:t>
            </w:r>
          </w:p>
        </w:tc>
        <w:tc>
          <w:tcPr>
            <w:tcW w:w="2553" w:type="dxa"/>
          </w:tcPr>
          <w:p w:rsidR="008077F0" w:rsidRDefault="008077F0" w:rsidP="00D81BD1">
            <w:pPr>
              <w:rPr>
                <w:sz w:val="32"/>
                <w:szCs w:val="32"/>
              </w:rPr>
            </w:pPr>
          </w:p>
          <w:p w:rsidR="00F435B7" w:rsidRDefault="00F435B7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2547" w:type="dxa"/>
          </w:tcPr>
          <w:p w:rsidR="008077F0" w:rsidRDefault="008077F0" w:rsidP="00D81BD1">
            <w:pPr>
              <w:rPr>
                <w:sz w:val="32"/>
                <w:szCs w:val="32"/>
              </w:rPr>
            </w:pPr>
          </w:p>
          <w:p w:rsidR="00F435B7" w:rsidRDefault="00F435B7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8077F0" w:rsidTr="00F435B7">
        <w:tc>
          <w:tcPr>
            <w:tcW w:w="2563" w:type="dxa"/>
          </w:tcPr>
          <w:p w:rsidR="008077F0" w:rsidRDefault="00024606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Галузевої та художньої</w:t>
            </w:r>
          </w:p>
        </w:tc>
        <w:tc>
          <w:tcPr>
            <w:tcW w:w="2549" w:type="dxa"/>
          </w:tcPr>
          <w:p w:rsidR="00024606" w:rsidRDefault="00024606" w:rsidP="00D81BD1">
            <w:pPr>
              <w:rPr>
                <w:sz w:val="32"/>
                <w:szCs w:val="32"/>
              </w:rPr>
            </w:pPr>
          </w:p>
          <w:p w:rsidR="008077F0" w:rsidRDefault="00024606" w:rsidP="00D8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</w:t>
            </w:r>
          </w:p>
        </w:tc>
        <w:tc>
          <w:tcPr>
            <w:tcW w:w="2553" w:type="dxa"/>
          </w:tcPr>
          <w:p w:rsidR="008077F0" w:rsidRDefault="008077F0" w:rsidP="00D81BD1">
            <w:pPr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8077F0" w:rsidRDefault="008077F0" w:rsidP="00D81BD1">
            <w:pPr>
              <w:rPr>
                <w:sz w:val="32"/>
                <w:szCs w:val="32"/>
              </w:rPr>
            </w:pPr>
          </w:p>
        </w:tc>
      </w:tr>
    </w:tbl>
    <w:p w:rsidR="00090819" w:rsidRDefault="00090819" w:rsidP="007369D3">
      <w:pPr>
        <w:ind w:left="720"/>
        <w:jc w:val="both"/>
        <w:rPr>
          <w:b/>
          <w:sz w:val="32"/>
          <w:szCs w:val="32"/>
        </w:rPr>
      </w:pPr>
    </w:p>
    <w:p w:rsidR="007369D3" w:rsidRDefault="00DB2EAD" w:rsidP="00D12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Комплектування фонду здійснювалося з різних джерел: книгарень міста, періодичних передплатних видань, добровільних дарів.</w:t>
      </w:r>
      <w:r w:rsidR="00D129E4">
        <w:rPr>
          <w:sz w:val="32"/>
          <w:szCs w:val="32"/>
        </w:rPr>
        <w:t xml:space="preserve">  </w:t>
      </w:r>
      <w:r>
        <w:rPr>
          <w:sz w:val="32"/>
          <w:szCs w:val="32"/>
        </w:rPr>
        <w:t>Слід зазначити, на</w:t>
      </w:r>
      <w:r w:rsidR="00930862">
        <w:rPr>
          <w:sz w:val="32"/>
          <w:szCs w:val="32"/>
        </w:rPr>
        <w:t>дходження до фонду значно збільш</w:t>
      </w:r>
      <w:r w:rsidR="003D7AD5">
        <w:rPr>
          <w:sz w:val="32"/>
          <w:szCs w:val="32"/>
        </w:rPr>
        <w:t>илися (уд</w:t>
      </w:r>
      <w:r>
        <w:rPr>
          <w:sz w:val="32"/>
          <w:szCs w:val="32"/>
        </w:rPr>
        <w:t>вічі) в порівнянні з попереднім 2018 роком.</w:t>
      </w:r>
      <w:r w:rsidR="00D129E4">
        <w:rPr>
          <w:sz w:val="32"/>
          <w:szCs w:val="32"/>
        </w:rPr>
        <w:t xml:space="preserve">  </w:t>
      </w:r>
      <w:r w:rsidR="00F2074D">
        <w:rPr>
          <w:sz w:val="32"/>
          <w:szCs w:val="32"/>
        </w:rPr>
        <w:t>На 2019 рік було заплановано надходження 200 книг, отримано 334.</w:t>
      </w:r>
    </w:p>
    <w:p w:rsidR="00F435B7" w:rsidRDefault="00D129E4" w:rsidP="00D12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435B7" w:rsidRPr="00F435B7">
        <w:rPr>
          <w:sz w:val="32"/>
          <w:szCs w:val="32"/>
        </w:rPr>
        <w:t>З фонду було вилучено</w:t>
      </w:r>
      <w:r w:rsidR="00E6714D">
        <w:rPr>
          <w:sz w:val="32"/>
          <w:szCs w:val="32"/>
        </w:rPr>
        <w:t xml:space="preserve"> 2139 примірників  книг застарілих</w:t>
      </w:r>
      <w:r w:rsidR="003D7AD5">
        <w:rPr>
          <w:sz w:val="32"/>
          <w:szCs w:val="32"/>
        </w:rPr>
        <w:t xml:space="preserve"> за змістом та фізично зношених;</w:t>
      </w:r>
      <w:r w:rsidR="00E6714D">
        <w:rPr>
          <w:sz w:val="32"/>
          <w:szCs w:val="32"/>
        </w:rPr>
        <w:t xml:space="preserve"> 1339 – суспільно-політичного змісту, з них 941 – педагогічних, а решта- галузевої та художньої.</w:t>
      </w:r>
    </w:p>
    <w:p w:rsidR="009041B2" w:rsidRPr="003D7AD5" w:rsidRDefault="00D129E4" w:rsidP="00D12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71771">
        <w:rPr>
          <w:sz w:val="32"/>
          <w:szCs w:val="32"/>
        </w:rPr>
        <w:t xml:space="preserve">Продовжувалася </w:t>
      </w:r>
      <w:r w:rsidR="007C3028">
        <w:rPr>
          <w:sz w:val="32"/>
          <w:szCs w:val="32"/>
        </w:rPr>
        <w:t xml:space="preserve"> </w:t>
      </w:r>
      <w:r w:rsidR="00071771">
        <w:rPr>
          <w:sz w:val="32"/>
          <w:szCs w:val="32"/>
        </w:rPr>
        <w:t>велика</w:t>
      </w:r>
      <w:r w:rsidR="007C3028">
        <w:rPr>
          <w:sz w:val="32"/>
          <w:szCs w:val="32"/>
        </w:rPr>
        <w:t xml:space="preserve"> робота з організації книжкового фонду, </w:t>
      </w:r>
      <w:r w:rsidR="003D7AD5">
        <w:rPr>
          <w:sz w:val="32"/>
          <w:szCs w:val="32"/>
        </w:rPr>
        <w:t>У зв</w:t>
      </w:r>
      <w:r w:rsidR="003D7AD5" w:rsidRPr="003D7AD5">
        <w:rPr>
          <w:sz w:val="32"/>
          <w:szCs w:val="32"/>
          <w:lang w:val="ru-RU"/>
        </w:rPr>
        <w:t>’</w:t>
      </w:r>
      <w:proofErr w:type="spellStart"/>
      <w:r w:rsidR="003D7AD5">
        <w:rPr>
          <w:sz w:val="32"/>
          <w:szCs w:val="32"/>
        </w:rPr>
        <w:t>язку</w:t>
      </w:r>
      <w:proofErr w:type="spellEnd"/>
      <w:r w:rsidR="003D7AD5">
        <w:rPr>
          <w:sz w:val="32"/>
          <w:szCs w:val="32"/>
        </w:rPr>
        <w:t xml:space="preserve"> з переїздом</w:t>
      </w:r>
    </w:p>
    <w:p w:rsidR="00D129E4" w:rsidRDefault="009041B2" w:rsidP="00D12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85D3C">
        <w:rPr>
          <w:sz w:val="32"/>
          <w:szCs w:val="32"/>
        </w:rPr>
        <w:t>Систематизовано та розс</w:t>
      </w:r>
      <w:r>
        <w:rPr>
          <w:sz w:val="32"/>
          <w:szCs w:val="32"/>
        </w:rPr>
        <w:t>тавлено за новою класифікацією 4</w:t>
      </w:r>
      <w:r w:rsidR="00385D3C">
        <w:rPr>
          <w:sz w:val="32"/>
          <w:szCs w:val="32"/>
        </w:rPr>
        <w:t xml:space="preserve">000 книг, а саме: дошкільна освіта, географічні науки та методика викладання, </w:t>
      </w:r>
      <w:r>
        <w:rPr>
          <w:sz w:val="32"/>
          <w:szCs w:val="32"/>
        </w:rPr>
        <w:t>історичні науки</w:t>
      </w:r>
      <w:r w:rsidR="003D7AD5">
        <w:rPr>
          <w:sz w:val="32"/>
          <w:szCs w:val="32"/>
        </w:rPr>
        <w:t xml:space="preserve"> (частково)</w:t>
      </w:r>
      <w:r>
        <w:rPr>
          <w:sz w:val="32"/>
          <w:szCs w:val="32"/>
        </w:rPr>
        <w:t xml:space="preserve">, </w:t>
      </w:r>
      <w:r w:rsidR="00385D3C">
        <w:rPr>
          <w:sz w:val="32"/>
          <w:szCs w:val="32"/>
        </w:rPr>
        <w:t>словники українські, іноземні, дитяча література, культура, бібліотечна справа та художня зарубіжна література</w:t>
      </w:r>
      <w:r>
        <w:rPr>
          <w:sz w:val="32"/>
          <w:szCs w:val="32"/>
        </w:rPr>
        <w:t>.</w:t>
      </w:r>
    </w:p>
    <w:p w:rsidR="00071771" w:rsidRDefault="00071771" w:rsidP="00D12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Щорічне оформлення читального залу  полягало у переміщенні старих газетних та журнальних підшивок до книгосховища та формування нових, </w:t>
      </w:r>
    </w:p>
    <w:p w:rsidR="00071771" w:rsidRDefault="007369D3" w:rsidP="00D129E4">
      <w:pPr>
        <w:jc w:val="both"/>
        <w:rPr>
          <w:sz w:val="32"/>
          <w:szCs w:val="32"/>
        </w:rPr>
      </w:pPr>
      <w:r>
        <w:rPr>
          <w:sz w:val="32"/>
          <w:szCs w:val="32"/>
        </w:rPr>
        <w:t>організації</w:t>
      </w:r>
      <w:r w:rsidR="00071771">
        <w:rPr>
          <w:sz w:val="32"/>
          <w:szCs w:val="32"/>
        </w:rPr>
        <w:t xml:space="preserve"> постійно діючих книжкових виставок</w:t>
      </w:r>
      <w:r>
        <w:rPr>
          <w:sz w:val="32"/>
          <w:szCs w:val="32"/>
        </w:rPr>
        <w:t xml:space="preserve"> педагогічного змісту</w:t>
      </w:r>
      <w:r w:rsidR="00071771">
        <w:rPr>
          <w:sz w:val="32"/>
          <w:szCs w:val="32"/>
        </w:rPr>
        <w:t xml:space="preserve">, </w:t>
      </w:r>
      <w:r>
        <w:rPr>
          <w:sz w:val="32"/>
          <w:szCs w:val="32"/>
        </w:rPr>
        <w:t>розміщення надписів та художньо-естетичних елементів.</w:t>
      </w:r>
    </w:p>
    <w:p w:rsidR="00930862" w:rsidRDefault="00930862" w:rsidP="00D12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Книги штампувалися, реєструвалися в інвентарних книгах, книзі сумарного обліку, шифрувалися за таблицями УДК та вносилися до бази електронного каталогу. Газети та журнали </w:t>
      </w:r>
      <w:r w:rsidR="00C258E2">
        <w:rPr>
          <w:sz w:val="32"/>
          <w:szCs w:val="32"/>
        </w:rPr>
        <w:t>також реєструвалися в журналі і</w:t>
      </w:r>
      <w:r>
        <w:rPr>
          <w:sz w:val="32"/>
          <w:szCs w:val="32"/>
        </w:rPr>
        <w:t xml:space="preserve"> картотеці</w:t>
      </w:r>
      <w:r w:rsidR="00C258E2">
        <w:rPr>
          <w:sz w:val="32"/>
          <w:szCs w:val="32"/>
        </w:rPr>
        <w:t>,</w:t>
      </w:r>
      <w:r>
        <w:rPr>
          <w:sz w:val="32"/>
          <w:szCs w:val="32"/>
        </w:rPr>
        <w:t xml:space="preserve"> штампувалися, а в подальшому статті вносилися до бази електронного каталогу.</w:t>
      </w:r>
      <w:r w:rsidR="00F2074D">
        <w:rPr>
          <w:sz w:val="32"/>
          <w:szCs w:val="32"/>
        </w:rPr>
        <w:t xml:space="preserve"> Передплата здійснювалася у два етапи, на перше і друге півріччя. </w:t>
      </w:r>
      <w:r w:rsidR="00C258E2">
        <w:rPr>
          <w:sz w:val="32"/>
          <w:szCs w:val="32"/>
        </w:rPr>
        <w:t>П</w:t>
      </w:r>
      <w:r w:rsidR="00F2074D">
        <w:rPr>
          <w:sz w:val="32"/>
          <w:szCs w:val="32"/>
        </w:rPr>
        <w:t>ередплачено 80 назв періодичних видань, як і було заплановано.</w:t>
      </w:r>
    </w:p>
    <w:p w:rsidR="00CF7E3E" w:rsidRDefault="00CF7E3E" w:rsidP="00D129E4">
      <w:pPr>
        <w:jc w:val="both"/>
        <w:rPr>
          <w:sz w:val="32"/>
          <w:szCs w:val="32"/>
        </w:rPr>
      </w:pPr>
    </w:p>
    <w:p w:rsidR="00930862" w:rsidRDefault="00930862" w:rsidP="00D129E4">
      <w:pPr>
        <w:jc w:val="both"/>
        <w:rPr>
          <w:sz w:val="32"/>
          <w:szCs w:val="32"/>
        </w:rPr>
      </w:pPr>
    </w:p>
    <w:p w:rsidR="00C258E2" w:rsidRDefault="00C258E2" w:rsidP="00C258E2">
      <w:pPr>
        <w:ind w:left="1352"/>
        <w:jc w:val="both"/>
        <w:rPr>
          <w:b/>
          <w:sz w:val="32"/>
          <w:szCs w:val="32"/>
        </w:rPr>
      </w:pPr>
    </w:p>
    <w:p w:rsidR="00C258E2" w:rsidRDefault="00C258E2" w:rsidP="00C258E2">
      <w:pPr>
        <w:jc w:val="both"/>
        <w:rPr>
          <w:b/>
          <w:sz w:val="32"/>
          <w:szCs w:val="32"/>
        </w:rPr>
      </w:pPr>
    </w:p>
    <w:p w:rsidR="00C258E2" w:rsidRDefault="00C258E2" w:rsidP="00C258E2">
      <w:pPr>
        <w:ind w:left="1352"/>
        <w:jc w:val="both"/>
        <w:rPr>
          <w:b/>
          <w:sz w:val="32"/>
          <w:szCs w:val="32"/>
        </w:rPr>
      </w:pPr>
    </w:p>
    <w:p w:rsidR="00C258E2" w:rsidRDefault="00C258E2" w:rsidP="00C258E2">
      <w:pPr>
        <w:ind w:left="1352"/>
        <w:jc w:val="both"/>
        <w:rPr>
          <w:b/>
          <w:sz w:val="32"/>
          <w:szCs w:val="32"/>
        </w:rPr>
      </w:pPr>
    </w:p>
    <w:p w:rsidR="00DB2EAD" w:rsidRDefault="00C258E2" w:rsidP="00C258E2">
      <w:pPr>
        <w:ind w:left="135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2.О</w:t>
      </w:r>
      <w:r w:rsidR="00930862">
        <w:rPr>
          <w:b/>
          <w:sz w:val="32"/>
          <w:szCs w:val="32"/>
        </w:rPr>
        <w:t>сновні показники бібліотечного обслуговування користувачів.</w:t>
      </w:r>
    </w:p>
    <w:p w:rsidR="00930862" w:rsidRPr="00930862" w:rsidRDefault="00930862" w:rsidP="00930862">
      <w:pPr>
        <w:jc w:val="both"/>
        <w:rPr>
          <w:b/>
          <w:sz w:val="32"/>
          <w:szCs w:val="32"/>
        </w:rPr>
      </w:pPr>
    </w:p>
    <w:p w:rsidR="007369D3" w:rsidRDefault="00CF7E3E" w:rsidP="00D12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У світлі окреслених завдань діяльн</w:t>
      </w:r>
      <w:r w:rsidR="00C258E2">
        <w:rPr>
          <w:sz w:val="32"/>
          <w:szCs w:val="32"/>
        </w:rPr>
        <w:t>ість</w:t>
      </w:r>
      <w:r>
        <w:rPr>
          <w:sz w:val="32"/>
          <w:szCs w:val="32"/>
        </w:rPr>
        <w:t xml:space="preserve"> бібліотеки у 2019 році була націлена на якнайбільш ефективне використання ресурсів та задоволення читацьких запитів. </w:t>
      </w:r>
    </w:p>
    <w:p w:rsidR="00C258E2" w:rsidRDefault="00C258E2" w:rsidP="00D129E4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5279"/>
        <w:gridCol w:w="2259"/>
        <w:gridCol w:w="1816"/>
      </w:tblGrid>
      <w:tr w:rsidR="00F90A2E" w:rsidTr="000A5790">
        <w:tc>
          <w:tcPr>
            <w:tcW w:w="971" w:type="dxa"/>
          </w:tcPr>
          <w:p w:rsidR="00F90A2E" w:rsidRDefault="00F90A2E" w:rsidP="00D129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№з/п</w:t>
            </w:r>
          </w:p>
        </w:tc>
        <w:tc>
          <w:tcPr>
            <w:tcW w:w="5279" w:type="dxa"/>
          </w:tcPr>
          <w:p w:rsidR="00F90A2E" w:rsidRDefault="00F90A2E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Зміст роботи</w:t>
            </w:r>
          </w:p>
        </w:tc>
        <w:tc>
          <w:tcPr>
            <w:tcW w:w="2259" w:type="dxa"/>
          </w:tcPr>
          <w:p w:rsidR="00F90A2E" w:rsidRDefault="00F90A2E" w:rsidP="00D129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Заплановано</w:t>
            </w:r>
          </w:p>
        </w:tc>
        <w:tc>
          <w:tcPr>
            <w:tcW w:w="1816" w:type="dxa"/>
          </w:tcPr>
          <w:p w:rsidR="00F90A2E" w:rsidRDefault="00F90A2E" w:rsidP="00D129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Виконано</w:t>
            </w:r>
          </w:p>
        </w:tc>
      </w:tr>
      <w:tr w:rsidR="00F90A2E" w:rsidTr="000A5790">
        <w:tc>
          <w:tcPr>
            <w:tcW w:w="971" w:type="dxa"/>
          </w:tcPr>
          <w:p w:rsidR="00F90A2E" w:rsidRDefault="00F90A2E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279" w:type="dxa"/>
          </w:tcPr>
          <w:p w:rsidR="00F90A2E" w:rsidRDefault="00F90A2E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Кількість користувачів</w:t>
            </w:r>
          </w:p>
        </w:tc>
        <w:tc>
          <w:tcPr>
            <w:tcW w:w="2259" w:type="dxa"/>
          </w:tcPr>
          <w:p w:rsidR="00F90A2E" w:rsidRDefault="00F90A2E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</w:t>
            </w:r>
          </w:p>
        </w:tc>
        <w:tc>
          <w:tcPr>
            <w:tcW w:w="1816" w:type="dxa"/>
          </w:tcPr>
          <w:p w:rsidR="00F90A2E" w:rsidRDefault="00F90A2E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670</w:t>
            </w:r>
          </w:p>
        </w:tc>
      </w:tr>
      <w:tr w:rsidR="00F90A2E" w:rsidTr="000A5790">
        <w:tc>
          <w:tcPr>
            <w:tcW w:w="971" w:type="dxa"/>
          </w:tcPr>
          <w:p w:rsidR="00F90A2E" w:rsidRDefault="00F90A2E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279" w:type="dxa"/>
          </w:tcPr>
          <w:p w:rsidR="00F90A2E" w:rsidRDefault="003C1D9A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Кількість відвідувань</w:t>
            </w:r>
          </w:p>
        </w:tc>
        <w:tc>
          <w:tcPr>
            <w:tcW w:w="2259" w:type="dxa"/>
          </w:tcPr>
          <w:p w:rsidR="00F90A2E" w:rsidRDefault="003C1D9A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</w:p>
        </w:tc>
        <w:tc>
          <w:tcPr>
            <w:tcW w:w="1816" w:type="dxa"/>
          </w:tcPr>
          <w:p w:rsidR="00F90A2E" w:rsidRDefault="003C1D9A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740</w:t>
            </w:r>
          </w:p>
        </w:tc>
      </w:tr>
      <w:tr w:rsidR="003C1D9A" w:rsidTr="000A5790">
        <w:tc>
          <w:tcPr>
            <w:tcW w:w="971" w:type="dxa"/>
          </w:tcPr>
          <w:p w:rsidR="003C1D9A" w:rsidRDefault="003C1D9A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279" w:type="dxa"/>
          </w:tcPr>
          <w:p w:rsidR="003C1D9A" w:rsidRDefault="003C1D9A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Середнє відвідування</w:t>
            </w:r>
          </w:p>
        </w:tc>
        <w:tc>
          <w:tcPr>
            <w:tcW w:w="2259" w:type="dxa"/>
          </w:tcPr>
          <w:p w:rsidR="003C1D9A" w:rsidRDefault="003C1D9A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816" w:type="dxa"/>
          </w:tcPr>
          <w:p w:rsidR="003C1D9A" w:rsidRDefault="003C1D9A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</w:t>
            </w:r>
          </w:p>
        </w:tc>
      </w:tr>
      <w:tr w:rsidR="003C1D9A" w:rsidTr="000A5790">
        <w:tc>
          <w:tcPr>
            <w:tcW w:w="971" w:type="dxa"/>
          </w:tcPr>
          <w:p w:rsidR="003C1D9A" w:rsidRDefault="003C1D9A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279" w:type="dxa"/>
          </w:tcPr>
          <w:p w:rsidR="003C1D9A" w:rsidRDefault="000A5790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Кількість книговидач</w:t>
            </w:r>
          </w:p>
        </w:tc>
        <w:tc>
          <w:tcPr>
            <w:tcW w:w="2259" w:type="dxa"/>
          </w:tcPr>
          <w:p w:rsidR="003C1D9A" w:rsidRDefault="000A5790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10000</w:t>
            </w:r>
          </w:p>
        </w:tc>
        <w:tc>
          <w:tcPr>
            <w:tcW w:w="1816" w:type="dxa"/>
          </w:tcPr>
          <w:p w:rsidR="003C1D9A" w:rsidRDefault="000A5790" w:rsidP="000A57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12500</w:t>
            </w:r>
          </w:p>
        </w:tc>
      </w:tr>
      <w:tr w:rsidR="000A5790" w:rsidTr="000A5790">
        <w:tc>
          <w:tcPr>
            <w:tcW w:w="971" w:type="dxa"/>
          </w:tcPr>
          <w:p w:rsidR="000A5790" w:rsidRDefault="000A5790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279" w:type="dxa"/>
          </w:tcPr>
          <w:p w:rsidR="000A5790" w:rsidRDefault="000A5790" w:rsidP="00C258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Середня читаність(</w:t>
            </w:r>
            <w:proofErr w:type="spellStart"/>
            <w:r>
              <w:rPr>
                <w:sz w:val="32"/>
                <w:szCs w:val="32"/>
              </w:rPr>
              <w:t>книгов</w:t>
            </w:r>
            <w:r w:rsidR="00C258E2">
              <w:rPr>
                <w:sz w:val="32"/>
                <w:szCs w:val="32"/>
              </w:rPr>
              <w:t>ид</w:t>
            </w:r>
            <w:proofErr w:type="spellEnd"/>
            <w:r>
              <w:rPr>
                <w:sz w:val="32"/>
                <w:szCs w:val="32"/>
              </w:rPr>
              <w:t>.:</w:t>
            </w:r>
            <w:proofErr w:type="spellStart"/>
            <w:r>
              <w:rPr>
                <w:sz w:val="32"/>
                <w:szCs w:val="32"/>
              </w:rPr>
              <w:t>корист</w:t>
            </w:r>
            <w:r w:rsidR="00C258E2">
              <w:rPr>
                <w:sz w:val="32"/>
                <w:szCs w:val="32"/>
              </w:rPr>
              <w:t>ув</w:t>
            </w:r>
            <w:proofErr w:type="spellEnd"/>
            <w:r w:rsidR="00C258E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259" w:type="dxa"/>
          </w:tcPr>
          <w:p w:rsidR="000A5790" w:rsidRDefault="000A5790" w:rsidP="00F9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816" w:type="dxa"/>
          </w:tcPr>
          <w:p w:rsidR="000A5790" w:rsidRDefault="000A5790" w:rsidP="000A57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18,5</w:t>
            </w:r>
          </w:p>
        </w:tc>
      </w:tr>
    </w:tbl>
    <w:p w:rsidR="00F2074D" w:rsidRDefault="00F2074D" w:rsidP="000A5790">
      <w:pPr>
        <w:jc w:val="both"/>
        <w:rPr>
          <w:sz w:val="32"/>
          <w:szCs w:val="32"/>
        </w:rPr>
      </w:pPr>
    </w:p>
    <w:p w:rsidR="000A5790" w:rsidRDefault="000A5790" w:rsidP="000A5790">
      <w:pPr>
        <w:jc w:val="both"/>
        <w:rPr>
          <w:sz w:val="32"/>
          <w:szCs w:val="32"/>
        </w:rPr>
      </w:pPr>
      <w:r>
        <w:rPr>
          <w:sz w:val="32"/>
          <w:szCs w:val="32"/>
        </w:rPr>
        <w:t>Як видно, показники відвідувань і кількості користувачів знизився, однак книгови</w:t>
      </w:r>
      <w:r w:rsidR="00D15EA1">
        <w:rPr>
          <w:sz w:val="32"/>
          <w:szCs w:val="32"/>
        </w:rPr>
        <w:t>дача і середня читаність залишаю</w:t>
      </w:r>
      <w:r>
        <w:rPr>
          <w:sz w:val="32"/>
          <w:szCs w:val="32"/>
        </w:rPr>
        <w:t xml:space="preserve">ться </w:t>
      </w:r>
      <w:r w:rsidR="00D15EA1">
        <w:rPr>
          <w:sz w:val="32"/>
          <w:szCs w:val="32"/>
        </w:rPr>
        <w:t>досить високими, очевидно, за рахунок інтересу до періодичних видань.</w:t>
      </w:r>
    </w:p>
    <w:p w:rsidR="00D15EA1" w:rsidRDefault="00D15EA1" w:rsidP="000A5790">
      <w:pPr>
        <w:jc w:val="both"/>
        <w:rPr>
          <w:sz w:val="32"/>
          <w:szCs w:val="32"/>
        </w:rPr>
      </w:pPr>
    </w:p>
    <w:p w:rsidR="00D15EA1" w:rsidRPr="00D15EA1" w:rsidRDefault="00D15EA1" w:rsidP="00D15EA1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Інформаційно-методичне забезпечення діяльності ОІППО</w:t>
      </w:r>
    </w:p>
    <w:p w:rsidR="00D15EA1" w:rsidRPr="00D15EA1" w:rsidRDefault="00D15EA1" w:rsidP="00D15EA1">
      <w:pPr>
        <w:ind w:left="1069"/>
        <w:jc w:val="both"/>
        <w:rPr>
          <w:b/>
          <w:sz w:val="32"/>
          <w:szCs w:val="32"/>
        </w:rPr>
      </w:pPr>
    </w:p>
    <w:tbl>
      <w:tblPr>
        <w:tblStyle w:val="a3"/>
        <w:tblW w:w="10325" w:type="dxa"/>
        <w:tblLook w:val="04A0" w:firstRow="1" w:lastRow="0" w:firstColumn="1" w:lastColumn="0" w:noHBand="0" w:noVBand="1"/>
      </w:tblPr>
      <w:tblGrid>
        <w:gridCol w:w="970"/>
        <w:gridCol w:w="5617"/>
        <w:gridCol w:w="1656"/>
        <w:gridCol w:w="2082"/>
      </w:tblGrid>
      <w:tr w:rsidR="008B7913" w:rsidTr="007B0535">
        <w:tc>
          <w:tcPr>
            <w:tcW w:w="970" w:type="dxa"/>
          </w:tcPr>
          <w:p w:rsidR="00D15EA1" w:rsidRDefault="00D15EA1" w:rsidP="00D15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№з/п</w:t>
            </w:r>
          </w:p>
        </w:tc>
        <w:tc>
          <w:tcPr>
            <w:tcW w:w="5617" w:type="dxa"/>
          </w:tcPr>
          <w:p w:rsidR="00D15EA1" w:rsidRDefault="009D3003" w:rsidP="00D15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Зміст роботи</w:t>
            </w:r>
          </w:p>
        </w:tc>
        <w:tc>
          <w:tcPr>
            <w:tcW w:w="1656" w:type="dxa"/>
          </w:tcPr>
          <w:p w:rsidR="00D15EA1" w:rsidRDefault="009D3003" w:rsidP="00D15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 2019</w:t>
            </w:r>
          </w:p>
          <w:p w:rsidR="009D3003" w:rsidRDefault="009D3003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Кількість записів</w:t>
            </w:r>
          </w:p>
        </w:tc>
        <w:tc>
          <w:tcPr>
            <w:tcW w:w="2082" w:type="dxa"/>
          </w:tcPr>
          <w:p w:rsidR="00D15EA1" w:rsidRDefault="009D3003" w:rsidP="00D15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Виконано</w:t>
            </w:r>
          </w:p>
        </w:tc>
      </w:tr>
      <w:tr w:rsidR="008B7913" w:rsidTr="007B0535">
        <w:tc>
          <w:tcPr>
            <w:tcW w:w="970" w:type="dxa"/>
          </w:tcPr>
          <w:p w:rsidR="00D15EA1" w:rsidRDefault="009D3003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617" w:type="dxa"/>
          </w:tcPr>
          <w:p w:rsidR="00D15EA1" w:rsidRDefault="009D3003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Організація електронного каталогу</w:t>
            </w:r>
          </w:p>
          <w:p w:rsidR="009D3003" w:rsidRDefault="009D3003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Книги</w:t>
            </w:r>
          </w:p>
          <w:p w:rsidR="004D4494" w:rsidRDefault="004D4494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Статі</w:t>
            </w:r>
          </w:p>
        </w:tc>
        <w:tc>
          <w:tcPr>
            <w:tcW w:w="1656" w:type="dxa"/>
          </w:tcPr>
          <w:p w:rsidR="00D15EA1" w:rsidRDefault="00D15EA1" w:rsidP="009D3003">
            <w:pPr>
              <w:rPr>
                <w:sz w:val="32"/>
                <w:szCs w:val="32"/>
              </w:rPr>
            </w:pPr>
          </w:p>
          <w:p w:rsidR="0045554B" w:rsidRDefault="00797723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  <w:p w:rsidR="0045554B" w:rsidRDefault="00797723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</w:t>
            </w:r>
            <w:bookmarkStart w:id="0" w:name="_GoBack"/>
            <w:bookmarkEnd w:id="0"/>
          </w:p>
        </w:tc>
        <w:tc>
          <w:tcPr>
            <w:tcW w:w="2082" w:type="dxa"/>
          </w:tcPr>
          <w:p w:rsidR="0045554B" w:rsidRDefault="0045554B" w:rsidP="00E132CE">
            <w:pPr>
              <w:jc w:val="both"/>
              <w:rPr>
                <w:sz w:val="32"/>
                <w:szCs w:val="32"/>
              </w:rPr>
            </w:pPr>
          </w:p>
          <w:p w:rsidR="00E132CE" w:rsidRDefault="001974A1" w:rsidP="00E132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4981(22</w:t>
            </w:r>
            <w:r w:rsidR="00E132CE">
              <w:rPr>
                <w:sz w:val="32"/>
                <w:szCs w:val="32"/>
              </w:rPr>
              <w:t>1зап.)</w:t>
            </w:r>
          </w:p>
          <w:p w:rsidR="00E132CE" w:rsidRDefault="00E132CE" w:rsidP="00E132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36800(2100 </w:t>
            </w:r>
            <w:proofErr w:type="spellStart"/>
            <w:r>
              <w:rPr>
                <w:sz w:val="32"/>
                <w:szCs w:val="32"/>
              </w:rPr>
              <w:t>зап</w:t>
            </w:r>
            <w:proofErr w:type="spellEnd"/>
            <w:r>
              <w:rPr>
                <w:sz w:val="32"/>
                <w:szCs w:val="32"/>
              </w:rPr>
              <w:t>.)</w:t>
            </w:r>
          </w:p>
        </w:tc>
      </w:tr>
      <w:tr w:rsidR="004D4494" w:rsidTr="007B0535">
        <w:tc>
          <w:tcPr>
            <w:tcW w:w="970" w:type="dxa"/>
          </w:tcPr>
          <w:p w:rsidR="004D4494" w:rsidRDefault="004D4494" w:rsidP="009D3003">
            <w:pPr>
              <w:rPr>
                <w:sz w:val="32"/>
                <w:szCs w:val="32"/>
              </w:rPr>
            </w:pPr>
          </w:p>
        </w:tc>
        <w:tc>
          <w:tcPr>
            <w:tcW w:w="5617" w:type="dxa"/>
          </w:tcPr>
          <w:p w:rsidR="004D4494" w:rsidRDefault="004D4494" w:rsidP="009D30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Бібліотечно</w:t>
            </w:r>
            <w:proofErr w:type="spellEnd"/>
            <w:r>
              <w:rPr>
                <w:sz w:val="32"/>
                <w:szCs w:val="32"/>
              </w:rPr>
              <w:t>-інформаційна діяльність</w:t>
            </w:r>
          </w:p>
        </w:tc>
        <w:tc>
          <w:tcPr>
            <w:tcW w:w="1656" w:type="dxa"/>
          </w:tcPr>
          <w:p w:rsidR="004D4494" w:rsidRDefault="004D4494" w:rsidP="009D3003">
            <w:pPr>
              <w:rPr>
                <w:sz w:val="32"/>
                <w:szCs w:val="32"/>
              </w:rPr>
            </w:pPr>
          </w:p>
        </w:tc>
        <w:tc>
          <w:tcPr>
            <w:tcW w:w="2082" w:type="dxa"/>
          </w:tcPr>
          <w:p w:rsidR="004D4494" w:rsidRDefault="004D4494" w:rsidP="009D3003">
            <w:pPr>
              <w:rPr>
                <w:sz w:val="32"/>
                <w:szCs w:val="32"/>
              </w:rPr>
            </w:pPr>
          </w:p>
        </w:tc>
      </w:tr>
      <w:tr w:rsidR="004D4494" w:rsidTr="007B0535">
        <w:tc>
          <w:tcPr>
            <w:tcW w:w="970" w:type="dxa"/>
          </w:tcPr>
          <w:p w:rsidR="004D4494" w:rsidRDefault="004D4494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617" w:type="dxa"/>
          </w:tcPr>
          <w:p w:rsidR="004D4494" w:rsidRDefault="004D4494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Організація виставок літератури</w:t>
            </w:r>
          </w:p>
        </w:tc>
        <w:tc>
          <w:tcPr>
            <w:tcW w:w="1656" w:type="dxa"/>
          </w:tcPr>
          <w:p w:rsidR="004D4494" w:rsidRDefault="004D4494" w:rsidP="009D3003">
            <w:pPr>
              <w:rPr>
                <w:sz w:val="32"/>
                <w:szCs w:val="32"/>
              </w:rPr>
            </w:pPr>
          </w:p>
        </w:tc>
        <w:tc>
          <w:tcPr>
            <w:tcW w:w="2082" w:type="dxa"/>
          </w:tcPr>
          <w:p w:rsidR="004D4494" w:rsidRDefault="004D4494" w:rsidP="009D3003">
            <w:pPr>
              <w:rPr>
                <w:sz w:val="32"/>
                <w:szCs w:val="32"/>
              </w:rPr>
            </w:pPr>
          </w:p>
        </w:tc>
      </w:tr>
      <w:tr w:rsidR="00E132CE" w:rsidTr="007B0535">
        <w:tc>
          <w:tcPr>
            <w:tcW w:w="970" w:type="dxa"/>
          </w:tcPr>
          <w:p w:rsidR="00E132CE" w:rsidRDefault="00E132CE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</w:t>
            </w:r>
          </w:p>
        </w:tc>
        <w:tc>
          <w:tcPr>
            <w:tcW w:w="5617" w:type="dxa"/>
          </w:tcPr>
          <w:p w:rsidR="00E132CE" w:rsidRDefault="00E132CE" w:rsidP="00B2435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 актуальних питань освіти, постійно діючі</w:t>
            </w:r>
          </w:p>
          <w:p w:rsidR="00E132CE" w:rsidRDefault="00E132CE" w:rsidP="00B2435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«Тенденції сучасної середньої освіти: цивілізаційний і національний </w:t>
            </w:r>
            <w:r>
              <w:rPr>
                <w:sz w:val="32"/>
                <w:szCs w:val="32"/>
              </w:rPr>
              <w:lastRenderedPageBreak/>
              <w:t xml:space="preserve">контекст», </w:t>
            </w:r>
            <w:r w:rsidR="00B2435D">
              <w:rPr>
                <w:sz w:val="32"/>
                <w:szCs w:val="32"/>
              </w:rPr>
              <w:t xml:space="preserve">«Жива спадщина: педагогічний </w:t>
            </w:r>
            <w:proofErr w:type="spellStart"/>
            <w:r w:rsidR="00B2435D">
              <w:rPr>
                <w:sz w:val="32"/>
                <w:szCs w:val="32"/>
              </w:rPr>
              <w:t>ретродосвід</w:t>
            </w:r>
            <w:proofErr w:type="spellEnd"/>
            <w:r w:rsidR="00B2435D">
              <w:rPr>
                <w:sz w:val="32"/>
                <w:szCs w:val="32"/>
              </w:rPr>
              <w:t>», «Інклюзивна школа: територія добро</w:t>
            </w:r>
            <w:r w:rsidR="003171D1">
              <w:rPr>
                <w:sz w:val="32"/>
                <w:szCs w:val="32"/>
              </w:rPr>
              <w:t>т</w:t>
            </w:r>
            <w:r w:rsidR="00B2435D">
              <w:rPr>
                <w:sz w:val="32"/>
                <w:szCs w:val="32"/>
              </w:rPr>
              <w:t>и, людяності, чуйності», «Нова українська школа – новий педагог: професійне самовдосконалення вчителя», «Творча майстерня для педагогів дошкільного закладу» та інші.</w:t>
            </w:r>
          </w:p>
        </w:tc>
        <w:tc>
          <w:tcPr>
            <w:tcW w:w="1656" w:type="dxa"/>
          </w:tcPr>
          <w:p w:rsidR="00E132CE" w:rsidRDefault="00E132CE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2082" w:type="dxa"/>
          </w:tcPr>
          <w:p w:rsidR="00E132CE" w:rsidRDefault="00E132CE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2435D" w:rsidTr="007B0535">
        <w:tc>
          <w:tcPr>
            <w:tcW w:w="970" w:type="dxa"/>
          </w:tcPr>
          <w:p w:rsidR="00B2435D" w:rsidRDefault="00B2435D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2.2</w:t>
            </w:r>
          </w:p>
        </w:tc>
        <w:tc>
          <w:tcPr>
            <w:tcW w:w="5617" w:type="dxa"/>
          </w:tcPr>
          <w:p w:rsidR="00B2435D" w:rsidRDefault="00B2435D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«Нові книги», «Книги для дозвілля»</w:t>
            </w:r>
          </w:p>
        </w:tc>
        <w:tc>
          <w:tcPr>
            <w:tcW w:w="1656" w:type="dxa"/>
          </w:tcPr>
          <w:p w:rsidR="00B2435D" w:rsidRDefault="00B2435D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082" w:type="dxa"/>
          </w:tcPr>
          <w:p w:rsidR="00B2435D" w:rsidRDefault="00B2435D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2435D" w:rsidTr="007B0535">
        <w:tc>
          <w:tcPr>
            <w:tcW w:w="970" w:type="dxa"/>
          </w:tcPr>
          <w:p w:rsidR="00B2435D" w:rsidRDefault="00163E9B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</w:t>
            </w:r>
          </w:p>
        </w:tc>
        <w:tc>
          <w:tcPr>
            <w:tcW w:w="5617" w:type="dxa"/>
          </w:tcPr>
          <w:p w:rsidR="00B2435D" w:rsidRDefault="00163E9B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Виставки тематичні (до знаменних дат і ювілеїв видатних осіб)</w:t>
            </w:r>
          </w:p>
          <w:p w:rsidR="00163E9B" w:rsidRPr="008B7913" w:rsidRDefault="00163E9B" w:rsidP="00163E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«Ні на мить не згасає </w:t>
            </w:r>
            <w:proofErr w:type="spellStart"/>
            <w:r>
              <w:rPr>
                <w:sz w:val="32"/>
                <w:szCs w:val="32"/>
              </w:rPr>
              <w:t>ім</w:t>
            </w:r>
            <w:proofErr w:type="spellEnd"/>
            <w:r w:rsidRPr="00163E9B">
              <w:rPr>
                <w:sz w:val="32"/>
                <w:szCs w:val="32"/>
                <w:lang w:val="ru-RU"/>
              </w:rPr>
              <w:t>’</w:t>
            </w:r>
            <w:r w:rsidR="003171D1">
              <w:rPr>
                <w:sz w:val="32"/>
                <w:szCs w:val="32"/>
              </w:rPr>
              <w:t>я Коб</w:t>
            </w:r>
            <w:r>
              <w:rPr>
                <w:sz w:val="32"/>
                <w:szCs w:val="32"/>
              </w:rPr>
              <w:t>заря», «Засновник наукової педагогіки та народної школи. Педагогічна спадина К.Д.</w:t>
            </w:r>
            <w:r w:rsidR="003171D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Ушинського», </w:t>
            </w:r>
            <w:r w:rsidR="008B7913">
              <w:rPr>
                <w:sz w:val="32"/>
                <w:szCs w:val="32"/>
              </w:rPr>
              <w:t xml:space="preserve">« І все-таки спочатку було слово… 24 травня День </w:t>
            </w:r>
            <w:proofErr w:type="spellStart"/>
            <w:r w:rsidR="008B7913">
              <w:rPr>
                <w:sz w:val="32"/>
                <w:szCs w:val="32"/>
              </w:rPr>
              <w:t>слов</w:t>
            </w:r>
            <w:proofErr w:type="spellEnd"/>
            <w:r w:rsidR="008B7913" w:rsidRPr="008B7913">
              <w:rPr>
                <w:sz w:val="32"/>
                <w:szCs w:val="32"/>
                <w:lang w:val="ru-RU"/>
              </w:rPr>
              <w:t>’</w:t>
            </w:r>
            <w:proofErr w:type="spellStart"/>
            <w:r w:rsidR="008B7913">
              <w:rPr>
                <w:sz w:val="32"/>
                <w:szCs w:val="32"/>
              </w:rPr>
              <w:t>янської</w:t>
            </w:r>
            <w:proofErr w:type="spellEnd"/>
            <w:r w:rsidR="008B7913">
              <w:rPr>
                <w:sz w:val="32"/>
                <w:szCs w:val="32"/>
              </w:rPr>
              <w:t xml:space="preserve"> писемності і культури», «Любіть всім серцем Україну(до Дня незалежності України)», «Від свята знань до суспільства знань. (до 1 вересня)», «Від книги до бібліографії. Педагогічна класика» та інші</w:t>
            </w:r>
          </w:p>
        </w:tc>
        <w:tc>
          <w:tcPr>
            <w:tcW w:w="1656" w:type="dxa"/>
          </w:tcPr>
          <w:p w:rsidR="0087101A" w:rsidRDefault="00163E9B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082" w:type="dxa"/>
          </w:tcPr>
          <w:p w:rsidR="0087101A" w:rsidRDefault="00163E9B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:rsidR="00163E9B" w:rsidRDefault="00163E9B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тому числі віртуальних на сайті 15</w:t>
            </w:r>
          </w:p>
        </w:tc>
      </w:tr>
      <w:tr w:rsidR="008B7913" w:rsidTr="007B0535">
        <w:tc>
          <w:tcPr>
            <w:tcW w:w="970" w:type="dxa"/>
          </w:tcPr>
          <w:p w:rsidR="008B7913" w:rsidRDefault="008B7913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617" w:type="dxa"/>
          </w:tcPr>
          <w:p w:rsidR="008B7913" w:rsidRDefault="008B7913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Інформаційно-бібліографічна робота. Сайт «Бібліотека», розділи «Рекомендаційна бібліографія» та «На допомогу слухачам курсів»</w:t>
            </w:r>
          </w:p>
        </w:tc>
        <w:tc>
          <w:tcPr>
            <w:tcW w:w="1656" w:type="dxa"/>
          </w:tcPr>
          <w:p w:rsidR="008B7913" w:rsidRDefault="008B7913" w:rsidP="00B2435D">
            <w:pPr>
              <w:rPr>
                <w:sz w:val="32"/>
                <w:szCs w:val="32"/>
              </w:rPr>
            </w:pPr>
          </w:p>
        </w:tc>
        <w:tc>
          <w:tcPr>
            <w:tcW w:w="2082" w:type="dxa"/>
          </w:tcPr>
          <w:p w:rsidR="008B7913" w:rsidRDefault="008B7913" w:rsidP="00B2435D">
            <w:pPr>
              <w:rPr>
                <w:sz w:val="32"/>
                <w:szCs w:val="32"/>
              </w:rPr>
            </w:pPr>
          </w:p>
        </w:tc>
      </w:tr>
      <w:tr w:rsidR="00465C6A" w:rsidTr="007B0535">
        <w:tc>
          <w:tcPr>
            <w:tcW w:w="970" w:type="dxa"/>
          </w:tcPr>
          <w:p w:rsidR="00465C6A" w:rsidRDefault="00465C6A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</w:t>
            </w:r>
          </w:p>
        </w:tc>
        <w:tc>
          <w:tcPr>
            <w:tcW w:w="5617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Бібліографічні списки для слухачів курсів</w:t>
            </w:r>
          </w:p>
        </w:tc>
        <w:tc>
          <w:tcPr>
            <w:tcW w:w="1656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082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465C6A" w:rsidTr="007B0535">
        <w:tc>
          <w:tcPr>
            <w:tcW w:w="970" w:type="dxa"/>
          </w:tcPr>
          <w:p w:rsidR="00465C6A" w:rsidRDefault="00465C6A" w:rsidP="009D3003">
            <w:pPr>
              <w:rPr>
                <w:sz w:val="32"/>
                <w:szCs w:val="32"/>
              </w:rPr>
            </w:pPr>
          </w:p>
        </w:tc>
        <w:tc>
          <w:tcPr>
            <w:tcW w:w="5617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Рекомендаційні списки до семінарів</w:t>
            </w:r>
          </w:p>
        </w:tc>
        <w:tc>
          <w:tcPr>
            <w:tcW w:w="1656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082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65C6A" w:rsidTr="007B0535">
        <w:tc>
          <w:tcPr>
            <w:tcW w:w="970" w:type="dxa"/>
          </w:tcPr>
          <w:p w:rsidR="00465C6A" w:rsidRDefault="00465C6A" w:rsidP="009D3003">
            <w:pPr>
              <w:rPr>
                <w:sz w:val="32"/>
                <w:szCs w:val="32"/>
              </w:rPr>
            </w:pPr>
          </w:p>
        </w:tc>
        <w:tc>
          <w:tcPr>
            <w:tcW w:w="5617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Списки до виставок літератури</w:t>
            </w:r>
          </w:p>
        </w:tc>
        <w:tc>
          <w:tcPr>
            <w:tcW w:w="1656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082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465C6A" w:rsidTr="007B0535">
        <w:tc>
          <w:tcPr>
            <w:tcW w:w="970" w:type="dxa"/>
          </w:tcPr>
          <w:p w:rsidR="00465C6A" w:rsidRDefault="00465C6A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617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Інформаційний  бюлетень нових надходжень</w:t>
            </w:r>
          </w:p>
        </w:tc>
        <w:tc>
          <w:tcPr>
            <w:tcW w:w="1656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82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65C6A" w:rsidTr="007B0535">
        <w:tc>
          <w:tcPr>
            <w:tcW w:w="970" w:type="dxa"/>
          </w:tcPr>
          <w:p w:rsidR="00465C6A" w:rsidRDefault="00465C6A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617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Інформаційно-комунікаційна діяльність</w:t>
            </w:r>
          </w:p>
        </w:tc>
        <w:tc>
          <w:tcPr>
            <w:tcW w:w="1656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</w:p>
        </w:tc>
        <w:tc>
          <w:tcPr>
            <w:tcW w:w="2082" w:type="dxa"/>
          </w:tcPr>
          <w:p w:rsidR="00465C6A" w:rsidRDefault="00465C6A" w:rsidP="00B2435D">
            <w:pPr>
              <w:rPr>
                <w:sz w:val="32"/>
                <w:szCs w:val="32"/>
              </w:rPr>
            </w:pPr>
          </w:p>
        </w:tc>
      </w:tr>
      <w:tr w:rsidR="008E5D09" w:rsidTr="007B0535">
        <w:tc>
          <w:tcPr>
            <w:tcW w:w="970" w:type="dxa"/>
          </w:tcPr>
          <w:p w:rsidR="008E5D09" w:rsidRDefault="008E5D09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</w:t>
            </w:r>
          </w:p>
        </w:tc>
        <w:tc>
          <w:tcPr>
            <w:tcW w:w="5617" w:type="dxa"/>
          </w:tcPr>
          <w:p w:rsidR="008E5D09" w:rsidRDefault="008E5D09" w:rsidP="003171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 </w:t>
            </w:r>
            <w:r w:rsidR="003171D1">
              <w:rPr>
                <w:sz w:val="32"/>
                <w:szCs w:val="32"/>
              </w:rPr>
              <w:t>«Бібліотека», упродовж року наповнювався новою інформацією : розділи «</w:t>
            </w:r>
            <w:r>
              <w:rPr>
                <w:sz w:val="32"/>
                <w:szCs w:val="32"/>
              </w:rPr>
              <w:t xml:space="preserve">Інформаційно-бібліографічна </w:t>
            </w:r>
            <w:r>
              <w:rPr>
                <w:sz w:val="32"/>
                <w:szCs w:val="32"/>
              </w:rPr>
              <w:lastRenderedPageBreak/>
              <w:t xml:space="preserve">діяльність», «Нові поступлення», «Наочна інформація», «Рекомендаційна бібліографія», « «На допомогу слухачам курсів», «Періодичні видання» </w:t>
            </w:r>
          </w:p>
        </w:tc>
        <w:tc>
          <w:tcPr>
            <w:tcW w:w="1656" w:type="dxa"/>
          </w:tcPr>
          <w:p w:rsidR="008E5D09" w:rsidRDefault="008E5D09" w:rsidP="00B2435D">
            <w:pPr>
              <w:rPr>
                <w:sz w:val="32"/>
                <w:szCs w:val="32"/>
              </w:rPr>
            </w:pPr>
          </w:p>
        </w:tc>
        <w:tc>
          <w:tcPr>
            <w:tcW w:w="2082" w:type="dxa"/>
          </w:tcPr>
          <w:p w:rsidR="008E5D09" w:rsidRDefault="008E5D09" w:rsidP="00B2435D">
            <w:pPr>
              <w:rPr>
                <w:sz w:val="32"/>
                <w:szCs w:val="32"/>
              </w:rPr>
            </w:pPr>
          </w:p>
        </w:tc>
      </w:tr>
      <w:tr w:rsidR="008E5D09" w:rsidTr="007B0535">
        <w:tc>
          <w:tcPr>
            <w:tcW w:w="970" w:type="dxa"/>
          </w:tcPr>
          <w:p w:rsidR="008E5D09" w:rsidRDefault="008E5D09" w:rsidP="009D3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5617" w:type="dxa"/>
          </w:tcPr>
          <w:p w:rsidR="008E5D09" w:rsidRDefault="008E5D09" w:rsidP="008E5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Електронний каталог удосконалювався і наповнювався інформацією</w:t>
            </w:r>
            <w:r w:rsidR="003171D1">
              <w:rPr>
                <w:sz w:val="32"/>
                <w:szCs w:val="32"/>
              </w:rPr>
              <w:t>: бібліографічні описи книг та статей</w:t>
            </w:r>
          </w:p>
        </w:tc>
        <w:tc>
          <w:tcPr>
            <w:tcW w:w="1656" w:type="dxa"/>
          </w:tcPr>
          <w:p w:rsidR="008E5D09" w:rsidRDefault="008E5D09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Книг 150</w:t>
            </w:r>
          </w:p>
          <w:p w:rsidR="008E5D09" w:rsidRDefault="008E5D09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Статей</w:t>
            </w:r>
            <w:r w:rsidR="007B0535">
              <w:rPr>
                <w:sz w:val="32"/>
                <w:szCs w:val="32"/>
              </w:rPr>
              <w:t xml:space="preserve"> 1500</w:t>
            </w:r>
          </w:p>
        </w:tc>
        <w:tc>
          <w:tcPr>
            <w:tcW w:w="2082" w:type="dxa"/>
          </w:tcPr>
          <w:p w:rsidR="008E5D09" w:rsidRDefault="008E5D09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</w:t>
            </w:r>
          </w:p>
          <w:p w:rsidR="007B0535" w:rsidRDefault="007B0535" w:rsidP="00B24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2100</w:t>
            </w:r>
          </w:p>
        </w:tc>
      </w:tr>
    </w:tbl>
    <w:p w:rsidR="009041B2" w:rsidRDefault="009041B2" w:rsidP="00D129E4">
      <w:pPr>
        <w:jc w:val="both"/>
        <w:rPr>
          <w:sz w:val="32"/>
          <w:szCs w:val="32"/>
        </w:rPr>
      </w:pPr>
    </w:p>
    <w:p w:rsidR="007B0535" w:rsidRDefault="007B0535" w:rsidP="00D129E4">
      <w:pPr>
        <w:jc w:val="both"/>
        <w:rPr>
          <w:sz w:val="32"/>
          <w:szCs w:val="32"/>
        </w:rPr>
      </w:pPr>
    </w:p>
    <w:p w:rsidR="007B0535" w:rsidRDefault="007B0535" w:rsidP="007B0535">
      <w:pPr>
        <w:ind w:left="992"/>
        <w:jc w:val="both"/>
        <w:rPr>
          <w:b/>
          <w:sz w:val="32"/>
          <w:szCs w:val="32"/>
        </w:rPr>
      </w:pPr>
    </w:p>
    <w:p w:rsidR="007B0535" w:rsidRDefault="007B0535" w:rsidP="007B0535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Технічна та інша робота</w:t>
      </w:r>
    </w:p>
    <w:p w:rsidR="003171D1" w:rsidRDefault="003171D1" w:rsidP="00677ABB">
      <w:pPr>
        <w:ind w:left="992"/>
        <w:jc w:val="both"/>
        <w:rPr>
          <w:sz w:val="32"/>
          <w:szCs w:val="32"/>
        </w:rPr>
      </w:pPr>
    </w:p>
    <w:p w:rsidR="00677ABB" w:rsidRDefault="00677ABB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У звітному році була проведена наступна робота.</w:t>
      </w:r>
    </w:p>
    <w:p w:rsidR="00677ABB" w:rsidRDefault="00677ABB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Організація нових підшивок періодичних видань. Переміщення </w:t>
      </w:r>
      <w:r w:rsidR="00744482">
        <w:rPr>
          <w:sz w:val="32"/>
          <w:szCs w:val="32"/>
        </w:rPr>
        <w:t>старих п</w:t>
      </w:r>
      <w:r>
        <w:rPr>
          <w:sz w:val="32"/>
          <w:szCs w:val="32"/>
        </w:rPr>
        <w:t xml:space="preserve">ідшивок у книгосховище. Вилучення застарілих періодичних видань з книгосховища. </w:t>
      </w:r>
    </w:p>
    <w:p w:rsidR="00677ABB" w:rsidRDefault="00677ABB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Проведено естетичне оформлення читал</w:t>
      </w:r>
      <w:r w:rsidR="00DD2553">
        <w:rPr>
          <w:sz w:val="32"/>
          <w:szCs w:val="32"/>
        </w:rPr>
        <w:t>ьного залу та</w:t>
      </w:r>
      <w:r w:rsidR="00D30D62">
        <w:rPr>
          <w:sz w:val="32"/>
          <w:szCs w:val="32"/>
        </w:rPr>
        <w:t xml:space="preserve"> організовано нові над</w:t>
      </w:r>
      <w:r w:rsidR="00DD2553">
        <w:rPr>
          <w:sz w:val="32"/>
          <w:szCs w:val="32"/>
        </w:rPr>
        <w:t>писи на полицях д</w:t>
      </w:r>
      <w:r>
        <w:rPr>
          <w:sz w:val="32"/>
          <w:szCs w:val="32"/>
        </w:rPr>
        <w:t>о періодичних видань.</w:t>
      </w:r>
    </w:p>
    <w:p w:rsidR="00677ABB" w:rsidRDefault="00677ABB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Виготовлено заголовки до книжкових виставок, створено теки для зберігання інформації про виставки, нові надходження, </w:t>
      </w:r>
      <w:r w:rsidR="00D30D62">
        <w:rPr>
          <w:sz w:val="32"/>
          <w:szCs w:val="32"/>
        </w:rPr>
        <w:t>бібліографічні списки, план бібліотеки, звіт.</w:t>
      </w:r>
    </w:p>
    <w:p w:rsidR="00D30D62" w:rsidRDefault="00D30D62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Здійснено перереєстрацію користувачів бібліотеки.</w:t>
      </w:r>
    </w:p>
    <w:p w:rsidR="00D30D62" w:rsidRDefault="00D30D62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Підготовлено 4 акти про списання застарілої і зношеної літератури, проведено вилученн</w:t>
      </w:r>
      <w:r w:rsidR="00DD2553">
        <w:rPr>
          <w:sz w:val="32"/>
          <w:szCs w:val="32"/>
        </w:rPr>
        <w:t>я записів про списану літературу</w:t>
      </w:r>
      <w:r>
        <w:rPr>
          <w:sz w:val="32"/>
          <w:szCs w:val="32"/>
        </w:rPr>
        <w:t xml:space="preserve"> з інвентарних книг.</w:t>
      </w:r>
    </w:p>
    <w:p w:rsidR="00D30D62" w:rsidRDefault="00D30D62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Здійснено вивіз 500 кг макулатури.</w:t>
      </w:r>
    </w:p>
    <w:p w:rsidR="00744482" w:rsidRDefault="00744482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Проведено велику роботу з розстановки та обліку фонду зарубіжної літератури, словників, дошкільної освіти, методики викладання географії, дитячої літератури, фонду світової літератури.</w:t>
      </w:r>
    </w:p>
    <w:p w:rsidR="00744482" w:rsidRDefault="00744482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Виготовлення надписів до книж</w:t>
      </w:r>
      <w:r w:rsidR="005D5875">
        <w:rPr>
          <w:sz w:val="32"/>
          <w:szCs w:val="32"/>
        </w:rPr>
        <w:t>кових роздільників для перелічених</w:t>
      </w:r>
      <w:r>
        <w:rPr>
          <w:sz w:val="32"/>
          <w:szCs w:val="32"/>
        </w:rPr>
        <w:t xml:space="preserve"> вище</w:t>
      </w:r>
      <w:r w:rsidR="005D5875">
        <w:rPr>
          <w:sz w:val="32"/>
          <w:szCs w:val="32"/>
        </w:rPr>
        <w:t xml:space="preserve"> розділів літератури у книгосховищі.</w:t>
      </w:r>
    </w:p>
    <w:p w:rsidR="00DD2553" w:rsidRDefault="00DD2553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Частково вилучено з фонду раритетні книги для створення окремого фонду.</w:t>
      </w:r>
    </w:p>
    <w:p w:rsidR="00DD2553" w:rsidRDefault="00DD2553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Підготовлено та передплачено періодичні видання на наступний рік.</w:t>
      </w:r>
    </w:p>
    <w:p w:rsidR="00D30D62" w:rsidRDefault="00DD2553" w:rsidP="00677ABB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Систематично, один раз у місяць проводився санітарний день </w:t>
      </w:r>
      <w:r w:rsidR="00744482">
        <w:rPr>
          <w:sz w:val="32"/>
          <w:szCs w:val="32"/>
        </w:rPr>
        <w:t>.</w:t>
      </w:r>
    </w:p>
    <w:p w:rsidR="00677ABB" w:rsidRDefault="00677ABB" w:rsidP="00677ABB">
      <w:pPr>
        <w:ind w:left="284"/>
        <w:jc w:val="both"/>
        <w:rPr>
          <w:sz w:val="32"/>
          <w:szCs w:val="32"/>
        </w:rPr>
      </w:pPr>
    </w:p>
    <w:p w:rsidR="00677ABB" w:rsidRPr="00677ABB" w:rsidRDefault="00677ABB" w:rsidP="00677ABB">
      <w:pPr>
        <w:ind w:left="992"/>
        <w:jc w:val="both"/>
        <w:rPr>
          <w:sz w:val="32"/>
          <w:szCs w:val="32"/>
        </w:rPr>
      </w:pPr>
    </w:p>
    <w:p w:rsidR="007B0535" w:rsidRDefault="007B0535" w:rsidP="007B0535">
      <w:pPr>
        <w:ind w:left="1352"/>
        <w:jc w:val="both"/>
        <w:rPr>
          <w:b/>
          <w:sz w:val="32"/>
          <w:szCs w:val="32"/>
        </w:rPr>
      </w:pPr>
    </w:p>
    <w:p w:rsidR="007B0535" w:rsidRPr="007B0535" w:rsidRDefault="007B0535" w:rsidP="007B0535">
      <w:pPr>
        <w:ind w:left="1352"/>
        <w:jc w:val="both"/>
        <w:rPr>
          <w:sz w:val="32"/>
          <w:szCs w:val="32"/>
        </w:rPr>
      </w:pPr>
    </w:p>
    <w:p w:rsidR="007B0535" w:rsidRPr="007B0535" w:rsidRDefault="007B0535" w:rsidP="007B0535">
      <w:pPr>
        <w:ind w:left="1069"/>
        <w:jc w:val="both"/>
        <w:rPr>
          <w:b/>
          <w:sz w:val="32"/>
          <w:szCs w:val="32"/>
        </w:rPr>
      </w:pPr>
    </w:p>
    <w:p w:rsidR="00D129E4" w:rsidRPr="00F435B7" w:rsidRDefault="00D129E4" w:rsidP="00D129E4">
      <w:pPr>
        <w:jc w:val="both"/>
        <w:rPr>
          <w:sz w:val="32"/>
          <w:szCs w:val="32"/>
        </w:rPr>
      </w:pPr>
    </w:p>
    <w:p w:rsidR="009A4399" w:rsidRPr="00F435B7" w:rsidRDefault="009A4399" w:rsidP="009A4399">
      <w:pPr>
        <w:ind w:left="720"/>
        <w:jc w:val="both"/>
        <w:rPr>
          <w:sz w:val="32"/>
          <w:szCs w:val="32"/>
        </w:rPr>
      </w:pPr>
    </w:p>
    <w:p w:rsidR="009A4399" w:rsidRDefault="009A4399" w:rsidP="00090819">
      <w:pPr>
        <w:ind w:left="720"/>
        <w:jc w:val="both"/>
        <w:rPr>
          <w:b/>
          <w:sz w:val="32"/>
          <w:szCs w:val="32"/>
        </w:rPr>
      </w:pPr>
    </w:p>
    <w:sectPr w:rsidR="009A4399" w:rsidSect="001A36D7">
      <w:foot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AA" w:rsidRDefault="005643AA" w:rsidP="005D5875">
      <w:r>
        <w:separator/>
      </w:r>
    </w:p>
  </w:endnote>
  <w:endnote w:type="continuationSeparator" w:id="0">
    <w:p w:rsidR="005643AA" w:rsidRDefault="005643AA" w:rsidP="005D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657207"/>
      <w:docPartObj>
        <w:docPartGallery w:val="Page Numbers (Bottom of Page)"/>
        <w:docPartUnique/>
      </w:docPartObj>
    </w:sdtPr>
    <w:sdtEndPr/>
    <w:sdtContent>
      <w:p w:rsidR="005D5875" w:rsidRDefault="005D587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CB4" w:rsidRPr="00882CB4">
          <w:rPr>
            <w:noProof/>
            <w:lang w:val="ru-RU"/>
          </w:rPr>
          <w:t>6</w:t>
        </w:r>
        <w:r>
          <w:fldChar w:fldCharType="end"/>
        </w:r>
      </w:p>
    </w:sdtContent>
  </w:sdt>
  <w:p w:rsidR="005D5875" w:rsidRDefault="005D5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AA" w:rsidRDefault="005643AA" w:rsidP="005D5875">
      <w:r>
        <w:separator/>
      </w:r>
    </w:p>
  </w:footnote>
  <w:footnote w:type="continuationSeparator" w:id="0">
    <w:p w:rsidR="005643AA" w:rsidRDefault="005643AA" w:rsidP="005D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434D"/>
    <w:multiLevelType w:val="hybridMultilevel"/>
    <w:tmpl w:val="ABFC9446"/>
    <w:lvl w:ilvl="0" w:tplc="68A60DE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4438"/>
    <w:multiLevelType w:val="hybridMultilevel"/>
    <w:tmpl w:val="1564F5C4"/>
    <w:lvl w:ilvl="0" w:tplc="0422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E857BF"/>
    <w:multiLevelType w:val="hybridMultilevel"/>
    <w:tmpl w:val="E766FB92"/>
    <w:lvl w:ilvl="0" w:tplc="68A60DE0">
      <w:start w:val="2019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F"/>
    <w:rsid w:val="00024606"/>
    <w:rsid w:val="00040072"/>
    <w:rsid w:val="00071771"/>
    <w:rsid w:val="00090819"/>
    <w:rsid w:val="000A5790"/>
    <w:rsid w:val="001356A6"/>
    <w:rsid w:val="00163E9B"/>
    <w:rsid w:val="001974A1"/>
    <w:rsid w:val="001A36D7"/>
    <w:rsid w:val="002154B8"/>
    <w:rsid w:val="003171D1"/>
    <w:rsid w:val="00380FFD"/>
    <w:rsid w:val="00385D3C"/>
    <w:rsid w:val="003C1D9A"/>
    <w:rsid w:val="003D7AD5"/>
    <w:rsid w:val="0045554B"/>
    <w:rsid w:val="00465C6A"/>
    <w:rsid w:val="004D4494"/>
    <w:rsid w:val="005643AA"/>
    <w:rsid w:val="005D5875"/>
    <w:rsid w:val="0060382C"/>
    <w:rsid w:val="0062781D"/>
    <w:rsid w:val="00677ABB"/>
    <w:rsid w:val="006C6A7F"/>
    <w:rsid w:val="007369D3"/>
    <w:rsid w:val="00744482"/>
    <w:rsid w:val="00797723"/>
    <w:rsid w:val="007B0535"/>
    <w:rsid w:val="007C3028"/>
    <w:rsid w:val="008077F0"/>
    <w:rsid w:val="0087101A"/>
    <w:rsid w:val="00882CB4"/>
    <w:rsid w:val="008B7913"/>
    <w:rsid w:val="008E5D09"/>
    <w:rsid w:val="008F4182"/>
    <w:rsid w:val="009041B2"/>
    <w:rsid w:val="00930862"/>
    <w:rsid w:val="009A4399"/>
    <w:rsid w:val="009D3003"/>
    <w:rsid w:val="00A778A4"/>
    <w:rsid w:val="00A84606"/>
    <w:rsid w:val="00A85451"/>
    <w:rsid w:val="00AE5586"/>
    <w:rsid w:val="00B2435D"/>
    <w:rsid w:val="00BA2368"/>
    <w:rsid w:val="00C258E2"/>
    <w:rsid w:val="00CF7E3E"/>
    <w:rsid w:val="00D129E4"/>
    <w:rsid w:val="00D15EA1"/>
    <w:rsid w:val="00D30D62"/>
    <w:rsid w:val="00D81BD1"/>
    <w:rsid w:val="00DB2EAD"/>
    <w:rsid w:val="00DD2553"/>
    <w:rsid w:val="00E132CE"/>
    <w:rsid w:val="00E63992"/>
    <w:rsid w:val="00E6714D"/>
    <w:rsid w:val="00F1625E"/>
    <w:rsid w:val="00F2074D"/>
    <w:rsid w:val="00F435B7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C9ABB-E399-4E9C-855F-2C1CE00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587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875"/>
  </w:style>
  <w:style w:type="paragraph" w:styleId="a6">
    <w:name w:val="footer"/>
    <w:basedOn w:val="a"/>
    <w:link w:val="a7"/>
    <w:uiPriority w:val="99"/>
    <w:unhideWhenUsed/>
    <w:rsid w:val="005D587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875"/>
  </w:style>
  <w:style w:type="paragraph" w:styleId="a8">
    <w:name w:val="Balloon Text"/>
    <w:basedOn w:val="a"/>
    <w:link w:val="a9"/>
    <w:uiPriority w:val="99"/>
    <w:semiHidden/>
    <w:unhideWhenUsed/>
    <w:rsid w:val="005D58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4640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6</cp:revision>
  <cp:lastPrinted>2019-12-04T08:36:00Z</cp:lastPrinted>
  <dcterms:created xsi:type="dcterms:W3CDTF">2019-11-27T07:00:00Z</dcterms:created>
  <dcterms:modified xsi:type="dcterms:W3CDTF">2019-12-04T08:38:00Z</dcterms:modified>
</cp:coreProperties>
</file>