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5B179D" w:rsidRDefault="005B179D" w:rsidP="00AC7034"/>
    <w:p w:rsidR="007928BF" w:rsidRDefault="007928BF" w:rsidP="00AC7034"/>
    <w:p w:rsidR="007928BF" w:rsidRDefault="007928BF" w:rsidP="007928BF">
      <w:pPr>
        <w:jc w:val="center"/>
      </w:pPr>
      <w:r>
        <w:rPr>
          <w:noProof/>
        </w:rPr>
        <w:drawing>
          <wp:inline distT="0" distB="0" distL="0" distR="0">
            <wp:extent cx="3333750" cy="4848225"/>
            <wp:effectExtent l="228600" t="190500" r="228600" b="200025"/>
            <wp:docPr id="1" name="Рисунок 1" descr="https://uamodna.com/assets/articles/image/p/h/w/phw0l4l9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amodna.com/assets/articles/image/p/h/w/phw0l4l9/fullsiz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84822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928BF" w:rsidRDefault="007928BF" w:rsidP="007928BF">
      <w:pPr>
        <w:jc w:val="center"/>
        <w:rPr>
          <w:color w:val="632423" w:themeColor="accent2" w:themeShade="80"/>
          <w:sz w:val="72"/>
          <w:szCs w:val="72"/>
        </w:rPr>
      </w:pPr>
      <w:r>
        <w:rPr>
          <w:color w:val="632423" w:themeColor="accent2" w:themeShade="80"/>
          <w:sz w:val="72"/>
          <w:szCs w:val="72"/>
        </w:rPr>
        <w:t>Вчителька, поетеса,патріотка</w:t>
      </w:r>
    </w:p>
    <w:p w:rsidR="007928BF" w:rsidRDefault="007928BF" w:rsidP="007928BF">
      <w:pPr>
        <w:contextualSpacing/>
        <w:jc w:val="center"/>
        <w:rPr>
          <w:color w:val="632423" w:themeColor="accent2" w:themeShade="80"/>
          <w:sz w:val="52"/>
          <w:szCs w:val="52"/>
        </w:rPr>
      </w:pPr>
      <w:r>
        <w:rPr>
          <w:color w:val="632423" w:themeColor="accent2" w:themeShade="80"/>
          <w:sz w:val="52"/>
          <w:szCs w:val="52"/>
        </w:rPr>
        <w:t>140 років від дня народження</w:t>
      </w:r>
    </w:p>
    <w:p w:rsidR="007928BF" w:rsidRPr="007928BF" w:rsidRDefault="007928BF" w:rsidP="007928BF">
      <w:pPr>
        <w:contextualSpacing/>
        <w:jc w:val="center"/>
        <w:rPr>
          <w:color w:val="632423" w:themeColor="accent2" w:themeShade="80"/>
          <w:sz w:val="32"/>
          <w:szCs w:val="32"/>
        </w:rPr>
      </w:pPr>
      <w:r>
        <w:rPr>
          <w:color w:val="632423" w:themeColor="accent2" w:themeShade="80"/>
          <w:sz w:val="32"/>
          <w:szCs w:val="32"/>
        </w:rPr>
        <w:t>(</w:t>
      </w:r>
      <w:r w:rsidRPr="007928BF">
        <w:rPr>
          <w:color w:val="632423" w:themeColor="accent2" w:themeShade="80"/>
          <w:sz w:val="32"/>
          <w:szCs w:val="32"/>
        </w:rPr>
        <w:t>29 березня</w:t>
      </w:r>
      <w:r>
        <w:rPr>
          <w:color w:val="632423" w:themeColor="accent2" w:themeShade="80"/>
          <w:sz w:val="32"/>
          <w:szCs w:val="32"/>
        </w:rPr>
        <w:t>)</w:t>
      </w:r>
    </w:p>
    <w:p w:rsidR="007928BF" w:rsidRDefault="007928BF" w:rsidP="007928BF">
      <w:pPr>
        <w:jc w:val="center"/>
        <w:rPr>
          <w:rFonts w:ascii="Arial Black" w:hAnsi="Arial Black"/>
          <w:b/>
          <w:color w:val="632423" w:themeColor="accent2" w:themeShade="80"/>
          <w:sz w:val="72"/>
          <w:szCs w:val="72"/>
        </w:rPr>
      </w:pPr>
      <w:r>
        <w:rPr>
          <w:rFonts w:ascii="Arial Black" w:hAnsi="Arial Black"/>
          <w:b/>
          <w:color w:val="632423" w:themeColor="accent2" w:themeShade="80"/>
          <w:sz w:val="72"/>
          <w:szCs w:val="72"/>
        </w:rPr>
        <w:t>Марійки Підгірянки</w:t>
      </w:r>
    </w:p>
    <w:p w:rsidR="007928BF" w:rsidRPr="007928BF" w:rsidRDefault="007928BF" w:rsidP="007928BF">
      <w:pPr>
        <w:jc w:val="center"/>
        <w:rPr>
          <w:color w:val="632423" w:themeColor="accent2" w:themeShade="80"/>
          <w:sz w:val="52"/>
          <w:szCs w:val="52"/>
        </w:rPr>
      </w:pPr>
      <w:r>
        <w:rPr>
          <w:color w:val="632423" w:themeColor="accent2" w:themeShade="80"/>
          <w:sz w:val="52"/>
          <w:szCs w:val="52"/>
        </w:rPr>
        <w:t>(1881-1963)</w:t>
      </w:r>
    </w:p>
    <w:p w:rsidR="007928BF" w:rsidRDefault="007928BF" w:rsidP="00AC7034"/>
    <w:p w:rsidR="007928BF" w:rsidRDefault="007928BF" w:rsidP="00AC7034"/>
    <w:p w:rsidR="007928BF" w:rsidRDefault="007928BF" w:rsidP="00AC7034"/>
    <w:p w:rsidR="007928BF" w:rsidRPr="007928BF" w:rsidRDefault="007928BF" w:rsidP="007928BF"/>
    <w:p w:rsidR="007928BF" w:rsidRPr="007928BF" w:rsidRDefault="007928BF" w:rsidP="007928BF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t>29 березня 1881 р. народилася українська поетеса Марійка Підгірянка (Ленерт) у селі Білі Ослави на Гуцульщині в родині лісничого. Дівчина часто гостювала у свого дідуся по матері, священика Миколи Волошина, який мешкав у сусідньому с.</w:t>
      </w:r>
      <w:r w:rsidR="002D604B">
        <w:rPr>
          <w:b/>
          <w:sz w:val="28"/>
          <w:szCs w:val="28"/>
        </w:rPr>
        <w:t xml:space="preserve"> </w:t>
      </w:r>
      <w:r w:rsidRPr="007928BF">
        <w:rPr>
          <w:b/>
          <w:sz w:val="28"/>
          <w:szCs w:val="28"/>
        </w:rPr>
        <w:t>Заріччя. Дідусь навчив її читати і писати українською та кількома іншими мовами; був багатий великою бібліотекою класичної літератури. Читала Марія </w:t>
      </w:r>
      <w:proofErr w:type="spellStart"/>
      <w:r w:rsidR="00DE6833">
        <w:fldChar w:fldCharType="begin"/>
      </w:r>
      <w:r w:rsidR="00DE6833">
        <w:instrText xml:space="preserve"> HYPERLINK "htt</w:instrText>
      </w:r>
      <w:r w:rsidR="00DE6833">
        <w:instrText xml:space="preserve">ps://uamodna.com/articles/shevchenko-lyubyv-kotiv-kynuv-kareru-fotografa-i-mriyav-pobuvaty-u-rymi/" \t "_blank" </w:instrText>
      </w:r>
      <w:r w:rsidR="00DE6833">
        <w:fldChar w:fldCharType="separate"/>
      </w:r>
      <w:r w:rsidRPr="002D604B">
        <w:rPr>
          <w:rStyle w:val="a5"/>
          <w:b/>
          <w:color w:val="000000" w:themeColor="text1"/>
          <w:sz w:val="28"/>
          <w:szCs w:val="28"/>
        </w:rPr>
        <w:t>Т.Шевченка</w:t>
      </w:r>
      <w:proofErr w:type="spellEnd"/>
      <w:r w:rsidR="00DE6833">
        <w:rPr>
          <w:rStyle w:val="a5"/>
          <w:b/>
          <w:color w:val="000000" w:themeColor="text1"/>
          <w:sz w:val="28"/>
          <w:szCs w:val="28"/>
        </w:rPr>
        <w:fldChar w:fldCharType="end"/>
      </w:r>
      <w:r w:rsidRPr="007928BF">
        <w:rPr>
          <w:b/>
          <w:sz w:val="28"/>
          <w:szCs w:val="28"/>
        </w:rPr>
        <w:t xml:space="preserve">, </w:t>
      </w:r>
      <w:proofErr w:type="spellStart"/>
      <w:r w:rsidRPr="007928BF">
        <w:rPr>
          <w:b/>
          <w:sz w:val="28"/>
          <w:szCs w:val="28"/>
        </w:rPr>
        <w:t>Ю.Федьковича</w:t>
      </w:r>
      <w:proofErr w:type="spellEnd"/>
      <w:r w:rsidRPr="007928BF">
        <w:rPr>
          <w:b/>
          <w:sz w:val="28"/>
          <w:szCs w:val="28"/>
        </w:rPr>
        <w:t xml:space="preserve">, </w:t>
      </w:r>
      <w:proofErr w:type="spellStart"/>
      <w:r w:rsidRPr="007928BF">
        <w:rPr>
          <w:b/>
          <w:sz w:val="28"/>
          <w:szCs w:val="28"/>
        </w:rPr>
        <w:t>О.Пушкіна</w:t>
      </w:r>
      <w:proofErr w:type="spellEnd"/>
      <w:r w:rsidRPr="007928BF">
        <w:rPr>
          <w:b/>
          <w:sz w:val="28"/>
          <w:szCs w:val="28"/>
        </w:rPr>
        <w:t xml:space="preserve">, в оригіналах </w:t>
      </w:r>
      <w:proofErr w:type="spellStart"/>
      <w:r w:rsidRPr="007928BF">
        <w:rPr>
          <w:b/>
          <w:sz w:val="28"/>
          <w:szCs w:val="28"/>
        </w:rPr>
        <w:t>А.Міцкевича</w:t>
      </w:r>
      <w:proofErr w:type="spellEnd"/>
      <w:r w:rsidRPr="007928BF">
        <w:rPr>
          <w:b/>
          <w:sz w:val="28"/>
          <w:szCs w:val="28"/>
        </w:rPr>
        <w:t xml:space="preserve">, </w:t>
      </w:r>
      <w:proofErr w:type="spellStart"/>
      <w:r w:rsidRPr="007928BF">
        <w:rPr>
          <w:b/>
          <w:sz w:val="28"/>
          <w:szCs w:val="28"/>
        </w:rPr>
        <w:t>Й.Шіллера</w:t>
      </w:r>
      <w:proofErr w:type="spellEnd"/>
      <w:r w:rsidRPr="007928BF">
        <w:rPr>
          <w:b/>
          <w:sz w:val="28"/>
          <w:szCs w:val="28"/>
        </w:rPr>
        <w:t xml:space="preserve">, </w:t>
      </w:r>
      <w:proofErr w:type="spellStart"/>
      <w:r w:rsidRPr="007928BF">
        <w:rPr>
          <w:b/>
          <w:sz w:val="28"/>
          <w:szCs w:val="28"/>
        </w:rPr>
        <w:t>Й.Гете</w:t>
      </w:r>
      <w:proofErr w:type="spellEnd"/>
      <w:r w:rsidRPr="007928BF">
        <w:rPr>
          <w:b/>
          <w:sz w:val="28"/>
          <w:szCs w:val="28"/>
        </w:rPr>
        <w:t xml:space="preserve">, </w:t>
      </w:r>
      <w:proofErr w:type="spellStart"/>
      <w:r w:rsidRPr="007928BF">
        <w:rPr>
          <w:b/>
          <w:sz w:val="28"/>
          <w:szCs w:val="28"/>
        </w:rPr>
        <w:t>Г.Гейне</w:t>
      </w:r>
      <w:proofErr w:type="spellEnd"/>
      <w:r w:rsidRPr="007928BF">
        <w:rPr>
          <w:b/>
          <w:sz w:val="28"/>
          <w:szCs w:val="28"/>
        </w:rPr>
        <w:t xml:space="preserve">, </w:t>
      </w:r>
      <w:proofErr w:type="spellStart"/>
      <w:r w:rsidRPr="007928BF">
        <w:rPr>
          <w:b/>
          <w:sz w:val="28"/>
          <w:szCs w:val="28"/>
        </w:rPr>
        <w:t>Г.Лессінга</w:t>
      </w:r>
      <w:proofErr w:type="spellEnd"/>
      <w:r w:rsidRPr="007928BF">
        <w:rPr>
          <w:b/>
          <w:sz w:val="28"/>
          <w:szCs w:val="28"/>
        </w:rPr>
        <w:t>.</w:t>
      </w:r>
    </w:p>
    <w:p w:rsidR="007928BF" w:rsidRPr="007928BF" w:rsidRDefault="007928BF" w:rsidP="007928BF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t>Тоді ще українські родини були багатодітними та багатомовними. Оскільки в родині Марійки було п'ятеро дівчат і один хлопчик, то ґрунтовну освіту здобув тільки брат. Марійка завершила двокласну школу. А далі – самоосвіта.</w:t>
      </w:r>
    </w:p>
    <w:p w:rsidR="007928BF" w:rsidRPr="007928BF" w:rsidRDefault="007928BF" w:rsidP="007928BF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t>У 1900 році екстерном успішно склала іспити у вчительській семінарії Львова, отримала диплом на право вчителювати в школі. "Вільно володію польською, німецькою, чеською, французькою, словацькою, українською; розумію грецьку, латинську, італійську, російську", – писала Марія Омелянівна Ленерт-Домбровська (Марійка Підгірянка).</w:t>
      </w:r>
    </w:p>
    <w:p w:rsidR="007928BF" w:rsidRPr="007928BF" w:rsidRDefault="007928BF" w:rsidP="007928BF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t>Марійка Підгірянка почала друкувати вірші у періодичних виданнях з тринадцяти років, першу збірку поезій "Відгуки душі" видала у 1907 р. 40 років вона віддала шкільній роботі та поезії.</w:t>
      </w:r>
    </w:p>
    <w:p w:rsidR="007928BF" w:rsidRPr="007928BF" w:rsidRDefault="007928BF" w:rsidP="007928BF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t xml:space="preserve">Головною метою вчителька-поет визначила: "навчити, як зло оминати, а добро чинити". Певно, так вона будувала й родинні стосунки. Відомо, що 1904 р. вона познайомилась із Августином Домбровським, майбутнім педагогом, громадським </w:t>
      </w:r>
      <w:proofErr w:type="spellStart"/>
      <w:r w:rsidRPr="007928BF">
        <w:rPr>
          <w:b/>
          <w:sz w:val="28"/>
          <w:szCs w:val="28"/>
        </w:rPr>
        <w:t>діячем</w:t>
      </w:r>
      <w:proofErr w:type="spellEnd"/>
      <w:r w:rsidRPr="007928BF">
        <w:rPr>
          <w:b/>
          <w:sz w:val="28"/>
          <w:szCs w:val="28"/>
        </w:rPr>
        <w:t xml:space="preserve">, послом до </w:t>
      </w:r>
      <w:proofErr w:type="spellStart"/>
      <w:r w:rsidRPr="007928BF">
        <w:rPr>
          <w:b/>
          <w:sz w:val="28"/>
          <w:szCs w:val="28"/>
        </w:rPr>
        <w:t>УНРади</w:t>
      </w:r>
      <w:proofErr w:type="spellEnd"/>
      <w:r w:rsidRPr="007928BF">
        <w:rPr>
          <w:b/>
          <w:sz w:val="28"/>
          <w:szCs w:val="28"/>
        </w:rPr>
        <w:t>, який у 1905 р. став її чоловіком.</w:t>
      </w:r>
    </w:p>
    <w:p w:rsidR="007928BF" w:rsidRPr="007928BF" w:rsidRDefault="007928BF" w:rsidP="007928BF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t xml:space="preserve">Під час Першої світової війни чоловіка забрали на фронт, а Марійка з дітьми потрапила у спеціальні табори для переселенців у містечку </w:t>
      </w:r>
      <w:proofErr w:type="spellStart"/>
      <w:r w:rsidRPr="007928BF">
        <w:rPr>
          <w:b/>
          <w:sz w:val="28"/>
          <w:szCs w:val="28"/>
        </w:rPr>
        <w:t>Гмюнді</w:t>
      </w:r>
      <w:proofErr w:type="spellEnd"/>
      <w:r w:rsidRPr="007928BF">
        <w:rPr>
          <w:b/>
          <w:sz w:val="28"/>
          <w:szCs w:val="28"/>
        </w:rPr>
        <w:t xml:space="preserve"> (Австрія). Про всі жахіття перебування там пізніше написала в поемі "Мати – страдниця". У 1919-1928 рр. сім'я Домбровських проживала на Закарпатті. Разом із чоловіком Марійка навчала дітей, її щирі мелодійні вірші допомагали запам'ятати букви, засвоїти арифметичні дії, пояснювати явища природи; провадила українську просвітницьку роботу, за що чеська влада звільнила її з посади вчительки. Якийсь час давала приватні уроки онукам </w:t>
      </w:r>
      <w:hyperlink r:id="rId5" w:tgtFrame="_blank" w:history="1">
        <w:r w:rsidRPr="002D604B">
          <w:rPr>
            <w:rStyle w:val="a5"/>
            <w:b/>
            <w:color w:val="auto"/>
            <w:sz w:val="28"/>
            <w:szCs w:val="28"/>
          </w:rPr>
          <w:t>Івана Франка</w:t>
        </w:r>
      </w:hyperlink>
      <w:r w:rsidRPr="007928BF">
        <w:rPr>
          <w:b/>
          <w:sz w:val="28"/>
          <w:szCs w:val="28"/>
        </w:rPr>
        <w:t> Тарасові й Миронові, про яких написала спогади. Мені запам'яталася фраза: "</w:t>
      </w:r>
      <w:proofErr w:type="spellStart"/>
      <w:r w:rsidRPr="007928BF">
        <w:rPr>
          <w:b/>
          <w:sz w:val="28"/>
          <w:szCs w:val="28"/>
        </w:rPr>
        <w:t>Франчата</w:t>
      </w:r>
      <w:proofErr w:type="spellEnd"/>
      <w:r w:rsidRPr="007928BF">
        <w:rPr>
          <w:b/>
          <w:sz w:val="28"/>
          <w:szCs w:val="28"/>
        </w:rPr>
        <w:t xml:space="preserve"> були збиточні".</w:t>
      </w:r>
    </w:p>
    <w:p w:rsidR="007928BF" w:rsidRPr="007928BF" w:rsidRDefault="007928BF" w:rsidP="007928BF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lastRenderedPageBreak/>
        <w:t>У родині Домбровських було четверо дітей:</w:t>
      </w:r>
      <w:r w:rsidRPr="007928BF">
        <w:rPr>
          <w:b/>
          <w:sz w:val="28"/>
          <w:szCs w:val="28"/>
        </w:rPr>
        <w:br/>
        <w:t>син Остап — викладач французької мови Львівського університету, кандидат філологічних наук, якому не дали захистити докторську;</w:t>
      </w:r>
      <w:r w:rsidRPr="007928BF">
        <w:rPr>
          <w:b/>
          <w:sz w:val="28"/>
          <w:szCs w:val="28"/>
        </w:rPr>
        <w:br/>
        <w:t>син Роман — перекладач із німецької, працівник газети "Шлях перемоги" у Мюнхені;</w:t>
      </w:r>
      <w:r w:rsidRPr="007928BF">
        <w:rPr>
          <w:b/>
          <w:sz w:val="28"/>
          <w:szCs w:val="28"/>
        </w:rPr>
        <w:br/>
        <w:t>син Маркіян — український громадський діяч Австралії, інженер-електрик, автор "Підручника шофера";</w:t>
      </w:r>
      <w:r w:rsidRPr="007928BF">
        <w:rPr>
          <w:b/>
          <w:sz w:val="28"/>
          <w:szCs w:val="28"/>
        </w:rPr>
        <w:br/>
        <w:t>дочка Дарія — вчителька української мови та літератури шкіл Галичини.</w:t>
      </w:r>
    </w:p>
    <w:p w:rsidR="007928BF" w:rsidRPr="007928BF" w:rsidRDefault="007928BF" w:rsidP="007928BF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t>Онук Юрій Домбровський – працював у Львівській політехніці.</w:t>
      </w:r>
    </w:p>
    <w:p w:rsidR="007928BF" w:rsidRPr="007928BF" w:rsidRDefault="007928BF" w:rsidP="007928BF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t xml:space="preserve">На схилі літ Марійка Підгірянка багато писала для внуків: лічилки, загадки, вірші-задачки, казки, а підписувалася "бабця </w:t>
      </w:r>
      <w:proofErr w:type="spellStart"/>
      <w:r w:rsidRPr="007928BF">
        <w:rPr>
          <w:b/>
          <w:sz w:val="28"/>
          <w:szCs w:val="28"/>
        </w:rPr>
        <w:t>Клапця</w:t>
      </w:r>
      <w:proofErr w:type="spellEnd"/>
      <w:r w:rsidRPr="007928BF">
        <w:rPr>
          <w:b/>
          <w:sz w:val="28"/>
          <w:szCs w:val="28"/>
        </w:rPr>
        <w:t>".</w:t>
      </w:r>
    </w:p>
    <w:p w:rsidR="002D604B" w:rsidRDefault="007928BF" w:rsidP="002D604B">
      <w:pPr>
        <w:rPr>
          <w:b/>
          <w:sz w:val="28"/>
          <w:szCs w:val="28"/>
        </w:rPr>
      </w:pPr>
      <w:r w:rsidRPr="007928BF">
        <w:rPr>
          <w:b/>
          <w:sz w:val="28"/>
          <w:szCs w:val="28"/>
        </w:rPr>
        <w:t>Вранці 18 травня 1963 р. 82-річна Марійка Підгірянка упокоїлася.</w:t>
      </w:r>
    </w:p>
    <w:p w:rsidR="002D604B" w:rsidRDefault="002D604B" w:rsidP="002D604B">
      <w:pPr>
        <w:contextualSpacing/>
        <w:rPr>
          <w:b/>
          <w:i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</w:t>
      </w:r>
      <w:r>
        <w:rPr>
          <w:b/>
          <w:i/>
          <w:sz w:val="24"/>
          <w:szCs w:val="24"/>
        </w:rPr>
        <w:t>Ганна Черкаська, вчителька</w:t>
      </w:r>
    </w:p>
    <w:p w:rsidR="002D604B" w:rsidRPr="002D604B" w:rsidRDefault="002D604B" w:rsidP="002D604B">
      <w:pPr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м. Запоріжжя</w:t>
      </w:r>
    </w:p>
    <w:p w:rsidR="007928BF" w:rsidRDefault="007928BF" w:rsidP="002D604B">
      <w:pPr>
        <w:jc w:val="center"/>
        <w:rPr>
          <w:b/>
          <w:sz w:val="28"/>
          <w:szCs w:val="28"/>
        </w:rPr>
      </w:pPr>
    </w:p>
    <w:p w:rsidR="002D604B" w:rsidRDefault="002D604B" w:rsidP="002D604B">
      <w:pPr>
        <w:jc w:val="center"/>
        <w:rPr>
          <w:b/>
          <w:sz w:val="28"/>
          <w:szCs w:val="28"/>
        </w:rPr>
      </w:pPr>
    </w:p>
    <w:p w:rsidR="002D604B" w:rsidRDefault="002D604B" w:rsidP="002D604B">
      <w:pPr>
        <w:jc w:val="center"/>
        <w:rPr>
          <w:b/>
          <w:color w:val="632423" w:themeColor="accent2" w:themeShade="80"/>
          <w:sz w:val="40"/>
          <w:szCs w:val="40"/>
        </w:rPr>
      </w:pPr>
      <w:r w:rsidRPr="002D604B">
        <w:rPr>
          <w:b/>
          <w:color w:val="632423" w:themeColor="accent2" w:themeShade="80"/>
          <w:sz w:val="40"/>
          <w:szCs w:val="40"/>
        </w:rPr>
        <w:t xml:space="preserve">Книги М. Підгірянки, </w:t>
      </w:r>
      <w:r w:rsidR="00247A28">
        <w:rPr>
          <w:b/>
          <w:color w:val="632423" w:themeColor="accent2" w:themeShade="80"/>
          <w:sz w:val="40"/>
          <w:szCs w:val="40"/>
        </w:rPr>
        <w:t>котрі зберігаються у</w:t>
      </w:r>
      <w:r>
        <w:rPr>
          <w:b/>
          <w:color w:val="632423" w:themeColor="accent2" w:themeShade="80"/>
          <w:sz w:val="40"/>
          <w:szCs w:val="40"/>
        </w:rPr>
        <w:t xml:space="preserve"> фонді біблі</w:t>
      </w:r>
      <w:r w:rsidRPr="002D604B">
        <w:rPr>
          <w:b/>
          <w:color w:val="632423" w:themeColor="accent2" w:themeShade="80"/>
          <w:sz w:val="40"/>
          <w:szCs w:val="40"/>
        </w:rPr>
        <w:t>отеки</w:t>
      </w:r>
    </w:p>
    <w:p w:rsidR="00C54B4F" w:rsidRDefault="00247A28" w:rsidP="002D604B">
      <w:pPr>
        <w:jc w:val="center"/>
        <w:rPr>
          <w:b/>
          <w:color w:val="632423" w:themeColor="accent2" w:themeShade="80"/>
          <w:sz w:val="40"/>
          <w:szCs w:val="40"/>
        </w:rPr>
      </w:pPr>
      <w:r>
        <w:rPr>
          <w:b/>
          <w:noProof/>
          <w:color w:val="632423" w:themeColor="accent2" w:themeShade="80"/>
          <w:sz w:val="40"/>
          <w:szCs w:val="40"/>
        </w:rPr>
        <w:drawing>
          <wp:inline distT="0" distB="0" distL="0" distR="0">
            <wp:extent cx="3556406" cy="2556000"/>
            <wp:effectExtent l="0" t="685800" r="0" b="663450"/>
            <wp:docPr id="2" name="Рисунок 1" descr="C:\Users\Larysa\Pictures\М.Підгірянка\20210216_13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ysa\Pictures\М.Підгірянка\20210216_133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61" t="14605" r="8698" b="118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406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E3170" w:rsidRDefault="002E3170" w:rsidP="002D604B">
      <w:pPr>
        <w:jc w:val="center"/>
        <w:rPr>
          <w:b/>
          <w:color w:val="632423" w:themeColor="accent2" w:themeShade="80"/>
          <w:sz w:val="40"/>
          <w:szCs w:val="40"/>
        </w:rPr>
      </w:pPr>
    </w:p>
    <w:p w:rsidR="002E3170" w:rsidRPr="003F4873" w:rsidRDefault="002E3170" w:rsidP="002D604B">
      <w:pPr>
        <w:jc w:val="center"/>
        <w:rPr>
          <w:b/>
          <w:color w:val="632423" w:themeColor="accent2" w:themeShade="80"/>
          <w:sz w:val="32"/>
          <w:szCs w:val="32"/>
        </w:rPr>
      </w:pPr>
      <w:r w:rsidRPr="003F4873">
        <w:rPr>
          <w:b/>
          <w:noProof/>
          <w:color w:val="632423" w:themeColor="accent2" w:themeShade="80"/>
          <w:sz w:val="32"/>
          <w:szCs w:val="32"/>
        </w:rPr>
        <w:drawing>
          <wp:inline distT="0" distB="0" distL="0" distR="0">
            <wp:extent cx="5072476" cy="3744000"/>
            <wp:effectExtent l="228600" t="190500" r="223424" b="180300"/>
            <wp:docPr id="16" name="Рисунок 15" descr="C:\Users\Larysa\Pictures\М.Підгірянка\20210216_13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rysa\Pictures\М.Підгірянка\20210216_133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77" t="2490" r="4355" b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76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8639C" w:rsidRDefault="003F4873" w:rsidP="0068639C">
      <w:pPr>
        <w:rPr>
          <w:b/>
          <w:color w:val="632423" w:themeColor="accent2" w:themeShade="80"/>
          <w:sz w:val="32"/>
          <w:szCs w:val="32"/>
        </w:rPr>
      </w:pPr>
      <w:r>
        <w:rPr>
          <w:b/>
          <w:color w:val="632423" w:themeColor="accent2" w:themeShade="80"/>
          <w:sz w:val="32"/>
          <w:szCs w:val="32"/>
        </w:rPr>
        <w:t xml:space="preserve">   </w:t>
      </w:r>
      <w:r w:rsidR="0068639C" w:rsidRPr="003F4873">
        <w:rPr>
          <w:b/>
          <w:color w:val="632423" w:themeColor="accent2" w:themeShade="80"/>
          <w:sz w:val="32"/>
          <w:szCs w:val="32"/>
        </w:rPr>
        <w:t xml:space="preserve"> Підгірянка М. Для Вкраїни вірно </w:t>
      </w:r>
      <w:proofErr w:type="spellStart"/>
      <w:r w:rsidR="0068639C" w:rsidRPr="003F4873">
        <w:rPr>
          <w:b/>
          <w:color w:val="632423" w:themeColor="accent2" w:themeShade="80"/>
          <w:sz w:val="32"/>
          <w:szCs w:val="32"/>
        </w:rPr>
        <w:t>жиймо</w:t>
      </w:r>
      <w:proofErr w:type="spellEnd"/>
      <w:r w:rsidR="0068639C" w:rsidRPr="003F4873">
        <w:rPr>
          <w:b/>
          <w:color w:val="632423" w:themeColor="accent2" w:themeShade="80"/>
          <w:sz w:val="32"/>
          <w:szCs w:val="32"/>
        </w:rPr>
        <w:t xml:space="preserve">: твори / Марійка Підгірянка; </w:t>
      </w:r>
      <w:proofErr w:type="spellStart"/>
      <w:r w:rsidR="0068639C" w:rsidRPr="003F4873">
        <w:rPr>
          <w:b/>
          <w:color w:val="632423" w:themeColor="accent2" w:themeShade="80"/>
          <w:sz w:val="32"/>
          <w:szCs w:val="32"/>
        </w:rPr>
        <w:t>упоряд</w:t>
      </w:r>
      <w:proofErr w:type="spellEnd"/>
      <w:r w:rsidR="0068639C" w:rsidRPr="003F4873">
        <w:rPr>
          <w:b/>
          <w:color w:val="632423" w:themeColor="accent2" w:themeShade="80"/>
          <w:sz w:val="32"/>
          <w:szCs w:val="32"/>
        </w:rPr>
        <w:t xml:space="preserve">. В. Левицького; </w:t>
      </w:r>
      <w:proofErr w:type="spellStart"/>
      <w:r w:rsidR="0068639C" w:rsidRPr="003F4873">
        <w:rPr>
          <w:b/>
          <w:color w:val="632423" w:themeColor="accent2" w:themeShade="80"/>
          <w:sz w:val="32"/>
          <w:szCs w:val="32"/>
        </w:rPr>
        <w:t>передм</w:t>
      </w:r>
      <w:proofErr w:type="spellEnd"/>
      <w:r w:rsidR="0068639C" w:rsidRPr="003F4873">
        <w:rPr>
          <w:b/>
          <w:color w:val="632423" w:themeColor="accent2" w:themeShade="80"/>
          <w:sz w:val="32"/>
          <w:szCs w:val="32"/>
        </w:rPr>
        <w:t xml:space="preserve">.: М.Й. </w:t>
      </w:r>
      <w:proofErr w:type="spellStart"/>
      <w:r w:rsidR="0068639C" w:rsidRPr="003F4873">
        <w:rPr>
          <w:b/>
          <w:color w:val="632423" w:themeColor="accent2" w:themeShade="80"/>
          <w:sz w:val="32"/>
          <w:szCs w:val="32"/>
        </w:rPr>
        <w:t>Шалата</w:t>
      </w:r>
      <w:proofErr w:type="spellEnd"/>
      <w:r w:rsidR="0068639C" w:rsidRPr="003F4873">
        <w:rPr>
          <w:b/>
          <w:color w:val="632423" w:themeColor="accent2" w:themeShade="80"/>
          <w:sz w:val="32"/>
          <w:szCs w:val="32"/>
        </w:rPr>
        <w:t xml:space="preserve">, М.І. Гнатюк, Є.М. Баран, М.М. Васильчук.- </w:t>
      </w:r>
      <w:r w:rsidRPr="003F4873">
        <w:rPr>
          <w:b/>
          <w:color w:val="632423" w:themeColor="accent2" w:themeShade="80"/>
          <w:sz w:val="32"/>
          <w:szCs w:val="32"/>
        </w:rPr>
        <w:t>Івано-Франківськ: Нова Зоря, 2009.-783с.:</w:t>
      </w:r>
      <w:r>
        <w:rPr>
          <w:b/>
          <w:color w:val="632423" w:themeColor="accent2" w:themeShade="80"/>
          <w:sz w:val="32"/>
          <w:szCs w:val="32"/>
        </w:rPr>
        <w:t xml:space="preserve">1 </w:t>
      </w:r>
      <w:r w:rsidRPr="003F4873">
        <w:rPr>
          <w:b/>
          <w:color w:val="632423" w:themeColor="accent2" w:themeShade="80"/>
          <w:sz w:val="32"/>
          <w:szCs w:val="32"/>
        </w:rPr>
        <w:t xml:space="preserve"> </w:t>
      </w:r>
      <w:proofErr w:type="spellStart"/>
      <w:r w:rsidRPr="003F4873">
        <w:rPr>
          <w:b/>
          <w:color w:val="632423" w:themeColor="accent2" w:themeShade="80"/>
          <w:sz w:val="32"/>
          <w:szCs w:val="32"/>
        </w:rPr>
        <w:t>портр</w:t>
      </w:r>
      <w:proofErr w:type="spellEnd"/>
      <w:r w:rsidRPr="003F4873">
        <w:rPr>
          <w:b/>
          <w:color w:val="632423" w:themeColor="accent2" w:themeShade="80"/>
          <w:sz w:val="32"/>
          <w:szCs w:val="32"/>
        </w:rPr>
        <w:t>.</w:t>
      </w:r>
    </w:p>
    <w:p w:rsidR="00CC7C7B" w:rsidRDefault="003F4873" w:rsidP="0068639C">
      <w:pPr>
        <w:rPr>
          <w:i/>
          <w:color w:val="632423" w:themeColor="accent2" w:themeShade="80"/>
          <w:sz w:val="32"/>
          <w:szCs w:val="32"/>
        </w:rPr>
      </w:pPr>
      <w:r>
        <w:rPr>
          <w:b/>
          <w:color w:val="632423" w:themeColor="accent2" w:themeShade="80"/>
          <w:sz w:val="32"/>
          <w:szCs w:val="32"/>
        </w:rPr>
        <w:t xml:space="preserve">   </w:t>
      </w:r>
      <w:r>
        <w:rPr>
          <w:i/>
          <w:color w:val="632423" w:themeColor="accent2" w:themeShade="80"/>
          <w:sz w:val="32"/>
          <w:szCs w:val="32"/>
        </w:rPr>
        <w:t>У виданні вміщено поетичні, прозові й драматичні твори, взяті з прижиттєвих та неопублікованих джерел славетної української дитячої письменниці Марійки Підгірянки. Вперше її творчість представлена з такою повнотою. У книгу ввійшла творча спадщина поетеси, яка зберігається в архівних сховах та приватних книгозбірнях.</w:t>
      </w:r>
    </w:p>
    <w:p w:rsidR="00DD0E52" w:rsidRDefault="00DD0E52" w:rsidP="0068639C">
      <w:pPr>
        <w:rPr>
          <w:i/>
          <w:color w:val="632423" w:themeColor="accent2" w:themeShade="80"/>
          <w:sz w:val="32"/>
          <w:szCs w:val="32"/>
        </w:rPr>
      </w:pPr>
    </w:p>
    <w:p w:rsidR="00DD0E52" w:rsidRDefault="00DD0E52" w:rsidP="0068639C">
      <w:pPr>
        <w:rPr>
          <w:i/>
          <w:color w:val="632423" w:themeColor="accent2" w:themeShade="80"/>
          <w:sz w:val="32"/>
          <w:szCs w:val="32"/>
        </w:rPr>
      </w:pPr>
    </w:p>
    <w:p w:rsidR="00DD0E52" w:rsidRDefault="00DD0E52" w:rsidP="0068639C">
      <w:pPr>
        <w:rPr>
          <w:i/>
          <w:color w:val="632423" w:themeColor="accent2" w:themeShade="80"/>
          <w:sz w:val="32"/>
          <w:szCs w:val="32"/>
        </w:rPr>
      </w:pPr>
    </w:p>
    <w:p w:rsidR="00DD0E52" w:rsidRDefault="00DD0E52" w:rsidP="0068639C">
      <w:pPr>
        <w:rPr>
          <w:i/>
          <w:color w:val="632423" w:themeColor="accent2" w:themeShade="80"/>
          <w:sz w:val="32"/>
          <w:szCs w:val="32"/>
        </w:rPr>
      </w:pPr>
    </w:p>
    <w:p w:rsidR="00DD0E52" w:rsidRDefault="00DD0E52" w:rsidP="0068639C">
      <w:pPr>
        <w:rPr>
          <w:i/>
          <w:color w:val="632423" w:themeColor="accent2" w:themeShade="80"/>
          <w:sz w:val="32"/>
          <w:szCs w:val="32"/>
        </w:rPr>
      </w:pPr>
    </w:p>
    <w:p w:rsidR="00B37DDB" w:rsidRDefault="00BD1329" w:rsidP="00CC7C7B">
      <w:pPr>
        <w:rPr>
          <w:color w:val="632423" w:themeColor="accent2" w:themeShade="80"/>
          <w:sz w:val="32"/>
          <w:szCs w:val="32"/>
        </w:rPr>
      </w:pPr>
      <w:r>
        <w:rPr>
          <w:color w:val="632423" w:themeColor="accent2" w:themeShade="80"/>
          <w:sz w:val="32"/>
          <w:szCs w:val="32"/>
        </w:rPr>
        <w:t xml:space="preserve">Підгірянка М. Мати-страдниця : збірка поетичних творів / Марійка Підгірянка; </w:t>
      </w:r>
      <w:proofErr w:type="spellStart"/>
      <w:r>
        <w:rPr>
          <w:color w:val="632423" w:themeColor="accent2" w:themeShade="80"/>
          <w:sz w:val="32"/>
          <w:szCs w:val="32"/>
        </w:rPr>
        <w:t>авт.упоряд</w:t>
      </w:r>
      <w:proofErr w:type="spellEnd"/>
      <w:r>
        <w:rPr>
          <w:color w:val="632423" w:themeColor="accent2" w:themeShade="80"/>
          <w:sz w:val="32"/>
          <w:szCs w:val="32"/>
        </w:rPr>
        <w:t xml:space="preserve">. В. Левицький; </w:t>
      </w:r>
      <w:proofErr w:type="spellStart"/>
      <w:r>
        <w:rPr>
          <w:color w:val="632423" w:themeColor="accent2" w:themeShade="80"/>
          <w:sz w:val="32"/>
          <w:szCs w:val="32"/>
        </w:rPr>
        <w:t>ілюстр</w:t>
      </w:r>
      <w:proofErr w:type="spellEnd"/>
      <w:r>
        <w:rPr>
          <w:color w:val="632423" w:themeColor="accent2" w:themeShade="80"/>
          <w:sz w:val="32"/>
          <w:szCs w:val="32"/>
        </w:rPr>
        <w:t xml:space="preserve">. : О. </w:t>
      </w:r>
      <w:proofErr w:type="spellStart"/>
      <w:r>
        <w:rPr>
          <w:color w:val="632423" w:themeColor="accent2" w:themeShade="80"/>
          <w:sz w:val="32"/>
          <w:szCs w:val="32"/>
        </w:rPr>
        <w:t>Петріщака</w:t>
      </w:r>
      <w:proofErr w:type="spellEnd"/>
      <w:r>
        <w:rPr>
          <w:color w:val="632423" w:themeColor="accent2" w:themeShade="80"/>
          <w:sz w:val="32"/>
          <w:szCs w:val="32"/>
        </w:rPr>
        <w:t xml:space="preserve">, Я. </w:t>
      </w:r>
      <w:proofErr w:type="spellStart"/>
      <w:r>
        <w:rPr>
          <w:color w:val="632423" w:themeColor="accent2" w:themeShade="80"/>
          <w:sz w:val="32"/>
          <w:szCs w:val="32"/>
        </w:rPr>
        <w:t>Оленюка</w:t>
      </w:r>
      <w:proofErr w:type="spellEnd"/>
      <w:r>
        <w:rPr>
          <w:color w:val="632423" w:themeColor="accent2" w:themeShade="80"/>
          <w:sz w:val="32"/>
          <w:szCs w:val="32"/>
        </w:rPr>
        <w:t xml:space="preserve">, І. Василишина. – Коломия: ВІК, 1996.- 128с. : </w:t>
      </w:r>
      <w:proofErr w:type="spellStart"/>
      <w:r>
        <w:rPr>
          <w:color w:val="632423" w:themeColor="accent2" w:themeShade="80"/>
          <w:sz w:val="32"/>
          <w:szCs w:val="32"/>
        </w:rPr>
        <w:t>іл</w:t>
      </w:r>
      <w:proofErr w:type="spellEnd"/>
      <w:r>
        <w:rPr>
          <w:color w:val="632423" w:themeColor="accent2" w:themeShade="80"/>
          <w:sz w:val="32"/>
          <w:szCs w:val="32"/>
        </w:rPr>
        <w:t xml:space="preserve">., </w:t>
      </w:r>
      <w:proofErr w:type="spellStart"/>
      <w:r>
        <w:rPr>
          <w:color w:val="632423" w:themeColor="accent2" w:themeShade="80"/>
          <w:sz w:val="32"/>
          <w:szCs w:val="32"/>
        </w:rPr>
        <w:t>портр</w:t>
      </w:r>
      <w:proofErr w:type="spellEnd"/>
      <w:r>
        <w:rPr>
          <w:color w:val="632423" w:themeColor="accent2" w:themeShade="80"/>
          <w:sz w:val="32"/>
          <w:szCs w:val="32"/>
        </w:rPr>
        <w:t>.</w:t>
      </w:r>
      <w:r w:rsidR="00B37DDB" w:rsidRPr="00B37DDB">
        <w:rPr>
          <w:b/>
          <w:noProof/>
          <w:color w:val="632423" w:themeColor="accent2" w:themeShade="80"/>
          <w:sz w:val="44"/>
          <w:szCs w:val="40"/>
        </w:rPr>
        <w:t xml:space="preserve"> </w:t>
      </w:r>
      <w:r w:rsidR="00B37DDB" w:rsidRPr="000342D0">
        <w:rPr>
          <w:b/>
          <w:noProof/>
          <w:color w:val="632423" w:themeColor="accent2" w:themeShade="80"/>
          <w:sz w:val="44"/>
          <w:szCs w:val="40"/>
        </w:rPr>
        <w:drawing>
          <wp:inline distT="0" distB="0" distL="0" distR="0">
            <wp:extent cx="4866640" cy="3059430"/>
            <wp:effectExtent l="0" t="1123950" r="0" b="1112520"/>
            <wp:docPr id="3" name="Рисунок 6" descr="C:\Users\Larysa\Pictures\М.Підгірянка\20210216_13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ysa\Pictures\М.Підгірянка\20210216_13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13463" r="6114" b="145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6640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D1329" w:rsidRDefault="00B37DDB" w:rsidP="00CC7C7B">
      <w:pPr>
        <w:rPr>
          <w:color w:val="632423" w:themeColor="accent2" w:themeShade="80"/>
          <w:sz w:val="32"/>
          <w:szCs w:val="32"/>
        </w:rPr>
      </w:pPr>
      <w:r>
        <w:rPr>
          <w:color w:val="632423" w:themeColor="accent2" w:themeShade="80"/>
          <w:sz w:val="32"/>
          <w:szCs w:val="32"/>
        </w:rPr>
        <w:lastRenderedPageBreak/>
        <w:t>Підгірянка М. Марійчин Великдень</w:t>
      </w:r>
      <w:r w:rsidR="00EA43F1">
        <w:rPr>
          <w:color w:val="632423" w:themeColor="accent2" w:themeShade="80"/>
          <w:sz w:val="32"/>
          <w:szCs w:val="32"/>
        </w:rPr>
        <w:t>. Вип.12</w:t>
      </w:r>
      <w:r>
        <w:rPr>
          <w:color w:val="632423" w:themeColor="accent2" w:themeShade="80"/>
          <w:sz w:val="32"/>
          <w:szCs w:val="32"/>
        </w:rPr>
        <w:t xml:space="preserve"> / Марійка Підгірянка;  </w:t>
      </w:r>
      <w:proofErr w:type="spellStart"/>
      <w:r>
        <w:rPr>
          <w:color w:val="632423" w:themeColor="accent2" w:themeShade="80"/>
          <w:sz w:val="32"/>
          <w:szCs w:val="32"/>
        </w:rPr>
        <w:t>редак</w:t>
      </w:r>
      <w:proofErr w:type="spellEnd"/>
      <w:r>
        <w:rPr>
          <w:color w:val="632423" w:themeColor="accent2" w:themeShade="80"/>
          <w:sz w:val="32"/>
          <w:szCs w:val="32"/>
        </w:rPr>
        <w:t>. Я. Олійник</w:t>
      </w:r>
      <w:r w:rsidR="00C54B4F">
        <w:rPr>
          <w:b/>
          <w:noProof/>
          <w:color w:val="632423" w:themeColor="accent2" w:themeShade="8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1609725" y="1647825"/>
            <wp:positionH relativeFrom="margin">
              <wp:align>center</wp:align>
            </wp:positionH>
            <wp:positionV relativeFrom="margin">
              <wp:align>top</wp:align>
            </wp:positionV>
            <wp:extent cx="4469765" cy="3275965"/>
            <wp:effectExtent l="0" t="819150" r="0" b="800735"/>
            <wp:wrapSquare wrapText="bothSides"/>
            <wp:docPr id="8" name="Рисунок 7" descr="C:\Users\Larysa\Pictures\М.Підгірянка\20210216_13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ysa\Pictures\М.Підгірянка\20210216_133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t="9320" r="8678" b="125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97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EA43F1">
        <w:rPr>
          <w:color w:val="632423" w:themeColor="accent2" w:themeShade="80"/>
          <w:sz w:val="32"/>
          <w:szCs w:val="32"/>
        </w:rPr>
        <w:t>.- Калуш: Дзвони Підгір</w:t>
      </w:r>
      <w:r w:rsidR="00EA43F1" w:rsidRPr="00EA43F1">
        <w:rPr>
          <w:color w:val="632423" w:themeColor="accent2" w:themeShade="80"/>
          <w:sz w:val="32"/>
          <w:szCs w:val="32"/>
        </w:rPr>
        <w:t>’</w:t>
      </w:r>
      <w:r w:rsidR="00EA43F1">
        <w:rPr>
          <w:color w:val="632423" w:themeColor="accent2" w:themeShade="80"/>
          <w:sz w:val="32"/>
          <w:szCs w:val="32"/>
        </w:rPr>
        <w:t xml:space="preserve">я, 1992. – 31с. : </w:t>
      </w:r>
      <w:proofErr w:type="spellStart"/>
      <w:r w:rsidR="00EA43F1">
        <w:rPr>
          <w:color w:val="632423" w:themeColor="accent2" w:themeShade="80"/>
          <w:sz w:val="32"/>
          <w:szCs w:val="32"/>
        </w:rPr>
        <w:t>іл</w:t>
      </w:r>
      <w:proofErr w:type="spellEnd"/>
      <w:r w:rsidR="00EA43F1">
        <w:rPr>
          <w:color w:val="632423" w:themeColor="accent2" w:themeShade="80"/>
          <w:sz w:val="32"/>
          <w:szCs w:val="32"/>
        </w:rPr>
        <w:t>.</w:t>
      </w:r>
    </w:p>
    <w:p w:rsidR="006C3AE2" w:rsidRDefault="006C3AE2" w:rsidP="00CC7C7B">
      <w:pPr>
        <w:rPr>
          <w:color w:val="632423" w:themeColor="accent2" w:themeShade="80"/>
          <w:sz w:val="32"/>
          <w:szCs w:val="32"/>
        </w:rPr>
      </w:pPr>
    </w:p>
    <w:p w:rsidR="006C3AE2" w:rsidRDefault="006C3AE2" w:rsidP="00CC7C7B">
      <w:pPr>
        <w:rPr>
          <w:color w:val="632423" w:themeColor="accent2" w:themeShade="80"/>
          <w:sz w:val="32"/>
          <w:szCs w:val="32"/>
        </w:rPr>
      </w:pPr>
    </w:p>
    <w:p w:rsidR="006C3AE2" w:rsidRDefault="006C3AE2" w:rsidP="00CC7C7B">
      <w:pPr>
        <w:rPr>
          <w:color w:val="632423" w:themeColor="accent2" w:themeShade="80"/>
          <w:sz w:val="32"/>
          <w:szCs w:val="32"/>
        </w:rPr>
      </w:pPr>
    </w:p>
    <w:p w:rsidR="006C3AE2" w:rsidRDefault="006C3AE2" w:rsidP="00CC7C7B">
      <w:pPr>
        <w:rPr>
          <w:color w:val="632423" w:themeColor="accent2" w:themeShade="80"/>
          <w:sz w:val="32"/>
          <w:szCs w:val="32"/>
        </w:rPr>
      </w:pPr>
    </w:p>
    <w:p w:rsidR="006C3AE2" w:rsidRDefault="006C3AE2" w:rsidP="00CC7C7B">
      <w:pPr>
        <w:rPr>
          <w:color w:val="632423" w:themeColor="accent2" w:themeShade="80"/>
          <w:sz w:val="32"/>
          <w:szCs w:val="32"/>
        </w:rPr>
      </w:pPr>
    </w:p>
    <w:p w:rsidR="006C3AE2" w:rsidRDefault="006C3AE2" w:rsidP="00CC7C7B">
      <w:pPr>
        <w:rPr>
          <w:color w:val="632423" w:themeColor="accent2" w:themeShade="80"/>
          <w:sz w:val="32"/>
          <w:szCs w:val="32"/>
        </w:rPr>
      </w:pPr>
    </w:p>
    <w:p w:rsidR="006C3AE2" w:rsidRDefault="006C3AE2" w:rsidP="00CC7C7B">
      <w:pPr>
        <w:rPr>
          <w:color w:val="632423" w:themeColor="accent2" w:themeShade="80"/>
          <w:sz w:val="32"/>
          <w:szCs w:val="32"/>
        </w:rPr>
      </w:pPr>
    </w:p>
    <w:p w:rsidR="006C3AE2" w:rsidRDefault="006C3AE2" w:rsidP="00CC7C7B">
      <w:pPr>
        <w:rPr>
          <w:color w:val="632423" w:themeColor="accent2" w:themeShade="80"/>
          <w:sz w:val="32"/>
          <w:szCs w:val="32"/>
        </w:rPr>
      </w:pPr>
    </w:p>
    <w:p w:rsidR="006C3AE2" w:rsidRDefault="006C3AE2" w:rsidP="00CC7C7B">
      <w:pPr>
        <w:rPr>
          <w:color w:val="632423" w:themeColor="accent2" w:themeShade="80"/>
          <w:sz w:val="32"/>
          <w:szCs w:val="32"/>
        </w:rPr>
      </w:pPr>
    </w:p>
    <w:p w:rsidR="00D666D8" w:rsidRDefault="00D666D8" w:rsidP="00CC7C7B">
      <w:pPr>
        <w:rPr>
          <w:color w:val="632423" w:themeColor="accent2" w:themeShade="80"/>
          <w:sz w:val="32"/>
          <w:szCs w:val="32"/>
        </w:rPr>
      </w:pPr>
    </w:p>
    <w:p w:rsidR="00D666D8" w:rsidRDefault="006C3AE2" w:rsidP="00CC7C7B">
      <w:pPr>
        <w:rPr>
          <w:color w:val="632423" w:themeColor="accent2" w:themeShade="80"/>
          <w:sz w:val="32"/>
          <w:szCs w:val="32"/>
        </w:rPr>
      </w:pPr>
      <w:r>
        <w:rPr>
          <w:color w:val="632423" w:themeColor="accent2" w:themeShade="80"/>
          <w:sz w:val="32"/>
          <w:szCs w:val="32"/>
        </w:rPr>
        <w:t xml:space="preserve">Підгірянка М. Три віночки: твори з релігійної тематики / Марійка Підгірянка; </w:t>
      </w:r>
      <w:proofErr w:type="spellStart"/>
      <w:r>
        <w:rPr>
          <w:color w:val="632423" w:themeColor="accent2" w:themeShade="80"/>
          <w:sz w:val="32"/>
          <w:szCs w:val="32"/>
        </w:rPr>
        <w:t>упоряд</w:t>
      </w:r>
      <w:proofErr w:type="spellEnd"/>
      <w:r>
        <w:rPr>
          <w:color w:val="632423" w:themeColor="accent2" w:themeShade="80"/>
          <w:sz w:val="32"/>
          <w:szCs w:val="32"/>
        </w:rPr>
        <w:t xml:space="preserve">.:  </w:t>
      </w:r>
      <w:proofErr w:type="spellStart"/>
      <w:r>
        <w:rPr>
          <w:color w:val="632423" w:themeColor="accent2" w:themeShade="80"/>
          <w:sz w:val="32"/>
          <w:szCs w:val="32"/>
        </w:rPr>
        <w:t>М.Вільшук</w:t>
      </w:r>
      <w:proofErr w:type="spellEnd"/>
      <w:r>
        <w:rPr>
          <w:color w:val="632423" w:themeColor="accent2" w:themeShade="80"/>
          <w:sz w:val="32"/>
          <w:szCs w:val="32"/>
        </w:rPr>
        <w:t xml:space="preserve">, В. </w:t>
      </w:r>
      <w:proofErr w:type="spellStart"/>
      <w:r>
        <w:rPr>
          <w:color w:val="632423" w:themeColor="accent2" w:themeShade="80"/>
          <w:sz w:val="32"/>
          <w:szCs w:val="32"/>
        </w:rPr>
        <w:t>Слезінський</w:t>
      </w:r>
      <w:proofErr w:type="spellEnd"/>
      <w:r>
        <w:rPr>
          <w:color w:val="632423" w:themeColor="accent2" w:themeShade="80"/>
          <w:sz w:val="32"/>
          <w:szCs w:val="32"/>
        </w:rPr>
        <w:t xml:space="preserve">; </w:t>
      </w:r>
      <w:proofErr w:type="spellStart"/>
      <w:r>
        <w:rPr>
          <w:color w:val="632423" w:themeColor="accent2" w:themeShade="80"/>
          <w:sz w:val="32"/>
          <w:szCs w:val="32"/>
        </w:rPr>
        <w:t>відповід</w:t>
      </w:r>
      <w:proofErr w:type="spellEnd"/>
      <w:r>
        <w:rPr>
          <w:color w:val="632423" w:themeColor="accent2" w:themeShade="80"/>
          <w:sz w:val="32"/>
          <w:szCs w:val="32"/>
        </w:rPr>
        <w:t xml:space="preserve">. </w:t>
      </w:r>
      <w:r w:rsidR="00D666D8">
        <w:rPr>
          <w:color w:val="632423" w:themeColor="accent2" w:themeShade="80"/>
          <w:sz w:val="32"/>
          <w:szCs w:val="32"/>
        </w:rPr>
        <w:t>з</w:t>
      </w:r>
      <w:r>
        <w:rPr>
          <w:color w:val="632423" w:themeColor="accent2" w:themeShade="80"/>
          <w:sz w:val="32"/>
          <w:szCs w:val="32"/>
        </w:rPr>
        <w:t xml:space="preserve">а </w:t>
      </w:r>
      <w:proofErr w:type="spellStart"/>
      <w:r>
        <w:rPr>
          <w:color w:val="632423" w:themeColor="accent2" w:themeShade="80"/>
          <w:sz w:val="32"/>
          <w:szCs w:val="32"/>
        </w:rPr>
        <w:t>вип</w:t>
      </w:r>
      <w:proofErr w:type="spellEnd"/>
      <w:r>
        <w:rPr>
          <w:color w:val="632423" w:themeColor="accent2" w:themeShade="80"/>
          <w:sz w:val="32"/>
          <w:szCs w:val="32"/>
        </w:rPr>
        <w:t xml:space="preserve">. Б. </w:t>
      </w:r>
      <w:proofErr w:type="spellStart"/>
      <w:r>
        <w:rPr>
          <w:color w:val="632423" w:themeColor="accent2" w:themeShade="80"/>
          <w:sz w:val="32"/>
          <w:szCs w:val="32"/>
        </w:rPr>
        <w:t>Скоморовський</w:t>
      </w:r>
      <w:proofErr w:type="spellEnd"/>
      <w:r>
        <w:rPr>
          <w:color w:val="632423" w:themeColor="accent2" w:themeShade="80"/>
          <w:sz w:val="32"/>
          <w:szCs w:val="32"/>
        </w:rPr>
        <w:t>. – Івано-Франківськ: Управління освіти головного управління (департаменту) з гуманітарних питань виконавчого комітету Івано-Франківської обласної Ради народних депутатів. післядипломної освіти педагогічних працівників</w:t>
      </w:r>
      <w:r w:rsidR="00D666D8">
        <w:rPr>
          <w:color w:val="632423" w:themeColor="accent2" w:themeShade="80"/>
          <w:sz w:val="32"/>
          <w:szCs w:val="32"/>
        </w:rPr>
        <w:t xml:space="preserve">.- Коломия: ВІК, 1995 </w:t>
      </w:r>
    </w:p>
    <w:p w:rsidR="002D604B" w:rsidRPr="002D604B" w:rsidRDefault="00D666D8" w:rsidP="00CC7C7B">
      <w:pPr>
        <w:rPr>
          <w:b/>
          <w:color w:val="632423" w:themeColor="accent2" w:themeShade="80"/>
          <w:sz w:val="40"/>
          <w:szCs w:val="40"/>
        </w:rPr>
      </w:pPr>
      <w:r>
        <w:rPr>
          <w:color w:val="632423" w:themeColor="accent2" w:themeShade="80"/>
          <w:sz w:val="32"/>
          <w:szCs w:val="32"/>
        </w:rPr>
        <w:t>с.</w:t>
      </w:r>
      <w:r w:rsidR="00C54B4F">
        <w:rPr>
          <w:b/>
          <w:noProof/>
          <w:color w:val="632423" w:themeColor="accent2" w:themeShade="80"/>
          <w:sz w:val="40"/>
          <w:szCs w:val="40"/>
        </w:rPr>
        <w:drawing>
          <wp:inline distT="0" distB="0" distL="0" distR="0">
            <wp:extent cx="4921885" cy="3167380"/>
            <wp:effectExtent l="0" t="1104900" r="0" b="1080770"/>
            <wp:docPr id="12" name="Рисунок 11" descr="C:\Users\Larysa\Pictures\М.Підгірянка\20210216_13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ysa\Pictures\М.Підгірянка\20210216_133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t="7953" r="2850" b="168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188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04B" w:rsidRPr="002D604B" w:rsidSect="007928BF">
      <w:pgSz w:w="11906" w:h="16838"/>
      <w:pgMar w:top="850" w:right="850" w:bottom="850" w:left="141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C7034"/>
    <w:rsid w:val="000342D0"/>
    <w:rsid w:val="00247A28"/>
    <w:rsid w:val="002D604B"/>
    <w:rsid w:val="002E3170"/>
    <w:rsid w:val="003F4873"/>
    <w:rsid w:val="00516A8C"/>
    <w:rsid w:val="005B179D"/>
    <w:rsid w:val="0068639C"/>
    <w:rsid w:val="006C3AE2"/>
    <w:rsid w:val="007449E7"/>
    <w:rsid w:val="007928BF"/>
    <w:rsid w:val="00AC7034"/>
    <w:rsid w:val="00B37DDB"/>
    <w:rsid w:val="00BD1329"/>
    <w:rsid w:val="00C54B4F"/>
    <w:rsid w:val="00CC7C7B"/>
    <w:rsid w:val="00D666D8"/>
    <w:rsid w:val="00DD0E52"/>
    <w:rsid w:val="00DE6833"/>
    <w:rsid w:val="00EA43F1"/>
    <w:rsid w:val="00F0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8AFE1E-AF55-4CD0-B6AB-A1DB9DF3A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0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28B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9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uamodna.com/articles/12-cikavyh-faktiv-iz-zhyttya-ivana-franka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3031</Words>
  <Characters>1729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Олександр</cp:lastModifiedBy>
  <cp:revision>9</cp:revision>
  <dcterms:created xsi:type="dcterms:W3CDTF">2021-02-17T08:18:00Z</dcterms:created>
  <dcterms:modified xsi:type="dcterms:W3CDTF">2021-02-18T09:55:00Z</dcterms:modified>
</cp:coreProperties>
</file>