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F1625E" w:rsidRDefault="00E42A56">
      <w:r>
        <w:rPr>
          <w:noProof/>
          <w:lang w:eastAsia="uk-UA"/>
        </w:rPr>
        <w:drawing>
          <wp:inline distT="0" distB="0" distL="0" distR="0">
            <wp:extent cx="5000625" cy="6667500"/>
            <wp:effectExtent l="0" t="0" r="9525" b="0"/>
            <wp:docPr id="12" name="Рисунок 12" descr="Мемориал памяти героям Крут | 2009 июнь | Go! Drive! Fly! Блог  путешественника Где был. Что вид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мориал памяти героям Крут | 2009 июнь | Go! Drive! Fly! Блог  путешественника Где был. Что виде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56" w:rsidRDefault="00E42A56"/>
    <w:p w:rsidR="00E42A56" w:rsidRPr="00AC1B12" w:rsidRDefault="00E42A56">
      <w:pPr>
        <w:rPr>
          <w:b/>
          <w:color w:val="C00000"/>
          <w:sz w:val="96"/>
          <w:szCs w:val="96"/>
        </w:rPr>
      </w:pPr>
      <w:r w:rsidRPr="00AC1B12">
        <w:rPr>
          <w:b/>
          <w:color w:val="C00000"/>
          <w:sz w:val="96"/>
          <w:szCs w:val="96"/>
        </w:rPr>
        <w:t>Квіти у полі, там, де Крути</w:t>
      </w:r>
    </w:p>
    <w:p w:rsidR="00E42A56" w:rsidRDefault="00E42A56">
      <w:pPr>
        <w:rPr>
          <w:b/>
          <w:sz w:val="48"/>
          <w:szCs w:val="48"/>
        </w:rPr>
      </w:pPr>
      <w:r w:rsidRPr="00AC1B12">
        <w:rPr>
          <w:b/>
          <w:sz w:val="48"/>
          <w:szCs w:val="48"/>
        </w:rPr>
        <w:t xml:space="preserve">29 січня  День </w:t>
      </w:r>
      <w:proofErr w:type="spellStart"/>
      <w:r w:rsidRPr="00AC1B12">
        <w:rPr>
          <w:b/>
          <w:sz w:val="48"/>
          <w:szCs w:val="48"/>
        </w:rPr>
        <w:t>пам</w:t>
      </w:r>
      <w:proofErr w:type="spellEnd"/>
      <w:r w:rsidRPr="00AC1B12">
        <w:rPr>
          <w:b/>
          <w:sz w:val="48"/>
          <w:szCs w:val="48"/>
          <w:lang w:val="en-US"/>
        </w:rPr>
        <w:t>’</w:t>
      </w:r>
      <w:r w:rsidRPr="00AC1B12">
        <w:rPr>
          <w:b/>
          <w:sz w:val="48"/>
          <w:szCs w:val="48"/>
        </w:rPr>
        <w:t xml:space="preserve">яті </w:t>
      </w:r>
      <w:r w:rsidR="00876FBF" w:rsidRPr="00AC1B12">
        <w:rPr>
          <w:b/>
          <w:sz w:val="48"/>
          <w:szCs w:val="48"/>
        </w:rPr>
        <w:t xml:space="preserve">Героїв </w:t>
      </w:r>
      <w:proofErr w:type="spellStart"/>
      <w:r w:rsidR="00876FBF" w:rsidRPr="00AC1B12">
        <w:rPr>
          <w:b/>
          <w:sz w:val="48"/>
          <w:szCs w:val="48"/>
        </w:rPr>
        <w:t>Кру</w:t>
      </w:r>
      <w:r w:rsidRPr="00AC1B12">
        <w:rPr>
          <w:b/>
          <w:sz w:val="48"/>
          <w:szCs w:val="48"/>
        </w:rPr>
        <w:t>т</w:t>
      </w:r>
      <w:proofErr w:type="spellEnd"/>
    </w:p>
    <w:p w:rsidR="009523D7" w:rsidRDefault="009523D7">
      <w:pPr>
        <w:rPr>
          <w:b/>
          <w:sz w:val="48"/>
          <w:szCs w:val="48"/>
        </w:rPr>
      </w:pPr>
    </w:p>
    <w:p w:rsidR="009523D7" w:rsidRDefault="009523D7">
      <w:pPr>
        <w:rPr>
          <w:b/>
          <w:sz w:val="48"/>
          <w:szCs w:val="48"/>
        </w:rPr>
      </w:pPr>
    </w:p>
    <w:p w:rsidR="009523D7" w:rsidRDefault="009523D7">
      <w:pPr>
        <w:rPr>
          <w:b/>
          <w:sz w:val="48"/>
          <w:szCs w:val="48"/>
        </w:rPr>
      </w:pPr>
    </w:p>
    <w:p w:rsidR="009523D7" w:rsidRDefault="009523D7">
      <w:pPr>
        <w:rPr>
          <w:b/>
          <w:sz w:val="48"/>
          <w:szCs w:val="48"/>
        </w:rPr>
      </w:pPr>
    </w:p>
    <w:p w:rsidR="009523D7" w:rsidRPr="00AC1B12" w:rsidRDefault="009523D7">
      <w:pPr>
        <w:rPr>
          <w:b/>
          <w:sz w:val="48"/>
          <w:szCs w:val="48"/>
        </w:rPr>
      </w:pPr>
    </w:p>
    <w:p w:rsidR="00876FBF" w:rsidRDefault="00876FBF"/>
    <w:p w:rsidR="00E25E0B" w:rsidRDefault="00876FBF">
      <w:r>
        <w:rPr>
          <w:noProof/>
          <w:lang w:eastAsia="uk-UA"/>
        </w:rPr>
        <w:drawing>
          <wp:inline distT="0" distB="0" distL="0" distR="0">
            <wp:extent cx="5380195" cy="3744000"/>
            <wp:effectExtent l="19050" t="19050" r="10955" b="27900"/>
            <wp:docPr id="13" name="Рисунок 13" descr="Звернення з нагоди Дня пам'яті Героїв Крут | Городоцька районна державна  адміністр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вернення з нагоди Дня пам'яті Героїв Крут | Городоцька районна державна  адміністраці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95" cy="374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25E0B" w:rsidRDefault="00E25E0B"/>
    <w:p w:rsidR="00E25E0B" w:rsidRDefault="00E25E0B"/>
    <w:p w:rsidR="00E25E0B" w:rsidRDefault="00E25E0B"/>
    <w:p w:rsidR="00E25E0B" w:rsidRPr="009523D7" w:rsidRDefault="00E25E0B">
      <w:pPr>
        <w:rPr>
          <w:sz w:val="28"/>
          <w:szCs w:val="28"/>
        </w:rPr>
      </w:pPr>
    </w:p>
    <w:p w:rsidR="009164A0" w:rsidRDefault="00CE324F" w:rsidP="009523D7">
      <w:pPr>
        <w:jc w:val="both"/>
        <w:rPr>
          <w:sz w:val="28"/>
          <w:szCs w:val="28"/>
        </w:rPr>
      </w:pPr>
      <w:r w:rsidRPr="009523D7">
        <w:rPr>
          <w:sz w:val="28"/>
          <w:szCs w:val="28"/>
        </w:rPr>
        <w:t>Центральний державний архів зарубіжної україніки</w:t>
      </w:r>
      <w:r w:rsidR="009164A0" w:rsidRPr="009523D7">
        <w:rPr>
          <w:sz w:val="28"/>
          <w:szCs w:val="28"/>
        </w:rPr>
        <w:t xml:space="preserve"> у 2018 році організував виставку, до 100-річчя  бою під </w:t>
      </w:r>
      <w:proofErr w:type="spellStart"/>
      <w:r w:rsidR="009164A0" w:rsidRPr="009523D7">
        <w:rPr>
          <w:sz w:val="28"/>
          <w:szCs w:val="28"/>
        </w:rPr>
        <w:t>Крутами</w:t>
      </w:r>
      <w:proofErr w:type="spellEnd"/>
      <w:r w:rsidR="009164A0" w:rsidRPr="009523D7">
        <w:rPr>
          <w:sz w:val="28"/>
          <w:szCs w:val="28"/>
        </w:rPr>
        <w:t>, де було продемонстровано статті з української еміграційної періодики, присвячені дослідженню цієї події.</w:t>
      </w:r>
    </w:p>
    <w:p w:rsidR="009523D7" w:rsidRPr="009523D7" w:rsidRDefault="009523D7" w:rsidP="009523D7">
      <w:pPr>
        <w:jc w:val="both"/>
        <w:rPr>
          <w:sz w:val="28"/>
          <w:szCs w:val="28"/>
        </w:rPr>
      </w:pPr>
    </w:p>
    <w:p w:rsidR="009523D7" w:rsidRPr="00CA2170" w:rsidRDefault="009523D7" w:rsidP="009523D7">
      <w:pPr>
        <w:jc w:val="both"/>
        <w:rPr>
          <w:b/>
          <w:i/>
          <w:sz w:val="28"/>
          <w:szCs w:val="28"/>
        </w:rPr>
      </w:pPr>
      <w:r w:rsidRPr="00CA2170">
        <w:rPr>
          <w:b/>
          <w:i/>
          <w:sz w:val="28"/>
          <w:szCs w:val="28"/>
        </w:rPr>
        <w:t xml:space="preserve">«29 січня Україна вшановуватиме пам’ять героїв, які сто років тому виступили на захист столиці молодої Української Народної Республіки та прийняли бій з більшовицькими частинами біля залізничної станції Крути. До цієї дати ЦДАЗУ підготував документальну </w:t>
      </w:r>
      <w:proofErr w:type="spellStart"/>
      <w:r w:rsidRPr="00CA2170">
        <w:rPr>
          <w:b/>
          <w:i/>
          <w:sz w:val="28"/>
          <w:szCs w:val="28"/>
        </w:rPr>
        <w:t>онлайн</w:t>
      </w:r>
      <w:proofErr w:type="spellEnd"/>
      <w:r w:rsidRPr="00CA2170">
        <w:rPr>
          <w:b/>
          <w:i/>
          <w:sz w:val="28"/>
          <w:szCs w:val="28"/>
        </w:rPr>
        <w:t xml:space="preserve"> </w:t>
      </w:r>
      <w:r w:rsidRPr="00CA2170">
        <w:rPr>
          <w:b/>
          <w:i/>
        </w:rPr>
        <w:t>виставку </w:t>
      </w:r>
      <w:hyperlink r:id="rId7" w:history="1">
        <w:r w:rsidRPr="00CA2170">
          <w:rPr>
            <w:rStyle w:val="a4"/>
            <w:b/>
            <w:i/>
            <w:color w:val="000000" w:themeColor="text1"/>
            <w:sz w:val="28"/>
            <w:szCs w:val="28"/>
            <w:u w:val="none"/>
          </w:rPr>
          <w:t xml:space="preserve">«Вогняна грань епох: до 100-річчя бою під </w:t>
        </w:r>
        <w:proofErr w:type="spellStart"/>
        <w:r w:rsidRPr="00CA2170">
          <w:rPr>
            <w:rStyle w:val="a4"/>
            <w:b/>
            <w:i/>
            <w:color w:val="000000" w:themeColor="text1"/>
            <w:sz w:val="28"/>
            <w:szCs w:val="28"/>
            <w:u w:val="none"/>
          </w:rPr>
          <w:t>Крутами</w:t>
        </w:r>
        <w:proofErr w:type="spellEnd"/>
        <w:r w:rsidRPr="00CA2170">
          <w:rPr>
            <w:rStyle w:val="a4"/>
            <w:b/>
            <w:i/>
            <w:color w:val="000000" w:themeColor="text1"/>
            <w:sz w:val="28"/>
            <w:szCs w:val="28"/>
            <w:u w:val="none"/>
          </w:rPr>
          <w:t>»</w:t>
        </w:r>
      </w:hyperlink>
      <w:r w:rsidRPr="00CA2170">
        <w:rPr>
          <w:b/>
          <w:i/>
          <w:sz w:val="28"/>
          <w:szCs w:val="28"/>
        </w:rPr>
        <w:t xml:space="preserve">. Документи виставки розкривають історичний контекст бою, знайомлять з дослідженнями української еміграції, присвяченими подіям 28–30 січня 1918 р., а також з поетичною творчістю українських емігрантів як віддзеркаленням </w:t>
      </w:r>
      <w:proofErr w:type="spellStart"/>
      <w:r w:rsidRPr="00CA2170">
        <w:rPr>
          <w:b/>
          <w:i/>
          <w:sz w:val="28"/>
          <w:szCs w:val="28"/>
        </w:rPr>
        <w:t>крутянського</w:t>
      </w:r>
      <w:proofErr w:type="spellEnd"/>
      <w:r w:rsidRPr="00CA2170">
        <w:rPr>
          <w:b/>
          <w:i/>
          <w:sz w:val="28"/>
          <w:szCs w:val="28"/>
        </w:rPr>
        <w:t xml:space="preserve"> міфу».</w:t>
      </w:r>
    </w:p>
    <w:p w:rsidR="009164A0" w:rsidRPr="009523D7" w:rsidRDefault="009164A0" w:rsidP="009523D7">
      <w:pPr>
        <w:jc w:val="both"/>
      </w:pPr>
    </w:p>
    <w:p w:rsidR="00E42A56" w:rsidRDefault="00E42A56" w:rsidP="009164A0">
      <w:pPr>
        <w:jc w:val="both"/>
        <w:rPr>
          <w:sz w:val="32"/>
          <w:szCs w:val="32"/>
        </w:rPr>
      </w:pPr>
    </w:p>
    <w:p w:rsidR="00CA2170" w:rsidRDefault="00CA2170">
      <w:pPr>
        <w:rPr>
          <w:b/>
          <w:sz w:val="32"/>
          <w:szCs w:val="32"/>
        </w:rPr>
      </w:pPr>
    </w:p>
    <w:p w:rsidR="00CA2170" w:rsidRDefault="00CA2170">
      <w:pPr>
        <w:rPr>
          <w:b/>
          <w:sz w:val="32"/>
          <w:szCs w:val="32"/>
        </w:rPr>
      </w:pPr>
    </w:p>
    <w:p w:rsidR="00CA2170" w:rsidRDefault="00CA2170">
      <w:pPr>
        <w:rPr>
          <w:b/>
          <w:sz w:val="32"/>
          <w:szCs w:val="32"/>
        </w:rPr>
      </w:pPr>
    </w:p>
    <w:p w:rsidR="00E42A56" w:rsidRPr="00CA2170" w:rsidRDefault="00CA2170">
      <w:pPr>
        <w:rPr>
          <w:b/>
          <w:sz w:val="32"/>
          <w:szCs w:val="32"/>
        </w:rPr>
      </w:pPr>
      <w:r w:rsidRPr="00CA2170">
        <w:rPr>
          <w:b/>
          <w:sz w:val="32"/>
          <w:szCs w:val="32"/>
        </w:rPr>
        <w:t>Деякі фрагменти виставки</w:t>
      </w:r>
    </w:p>
    <w:p w:rsidR="00E42A56" w:rsidRPr="00AC1B12" w:rsidRDefault="00E42A56" w:rsidP="009523D7">
      <w:pPr>
        <w:jc w:val="both"/>
        <w:rPr>
          <w:sz w:val="28"/>
          <w:szCs w:val="28"/>
        </w:rPr>
      </w:pPr>
    </w:p>
    <w:p w:rsidR="00E25E0B" w:rsidRPr="00AC1B12" w:rsidRDefault="00E25E0B" w:rsidP="00AC1B12">
      <w:pPr>
        <w:jc w:val="both"/>
        <w:rPr>
          <w:sz w:val="28"/>
          <w:szCs w:val="28"/>
        </w:rPr>
      </w:pPr>
    </w:p>
    <w:p w:rsidR="009523D7" w:rsidRDefault="00E25E0B" w:rsidP="009523D7">
      <w:pPr>
        <w:jc w:val="left"/>
        <w:rPr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765" cy="7295801"/>
            <wp:effectExtent l="0" t="0" r="0" b="635"/>
            <wp:docPr id="1" name="Рисунок 1" descr="https://tsdazu.archives.gov.ua/wp-content/uploads/2019/03/online/26011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dazu.archives.gov.ua/wp-content/uploads/2019/03/online/260118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D7" w:rsidRDefault="009523D7" w:rsidP="009523D7">
      <w:pPr>
        <w:jc w:val="left"/>
        <w:rPr>
          <w:b/>
          <w:sz w:val="28"/>
          <w:szCs w:val="28"/>
        </w:rPr>
      </w:pPr>
    </w:p>
    <w:p w:rsidR="00E25E0B" w:rsidRPr="009523D7" w:rsidRDefault="00E25E0B" w:rsidP="009523D7">
      <w:pPr>
        <w:jc w:val="left"/>
        <w:rPr>
          <w:b/>
          <w:sz w:val="28"/>
          <w:szCs w:val="28"/>
        </w:rPr>
      </w:pPr>
      <w:r w:rsidRPr="009523D7">
        <w:rPr>
          <w:b/>
          <w:sz w:val="28"/>
          <w:szCs w:val="28"/>
        </w:rPr>
        <w:t>Стаття Ю. </w:t>
      </w:r>
      <w:proofErr w:type="spellStart"/>
      <w:r w:rsidRPr="009523D7">
        <w:rPr>
          <w:b/>
          <w:sz w:val="28"/>
          <w:szCs w:val="28"/>
        </w:rPr>
        <w:t>Конрадича</w:t>
      </w:r>
      <w:proofErr w:type="spellEnd"/>
      <w:r w:rsidRPr="009523D7">
        <w:rPr>
          <w:b/>
          <w:sz w:val="28"/>
          <w:szCs w:val="28"/>
        </w:rPr>
        <w:t xml:space="preserve"> «Шлях до </w:t>
      </w:r>
      <w:proofErr w:type="spellStart"/>
      <w:r w:rsidRPr="009523D7">
        <w:rPr>
          <w:b/>
          <w:sz w:val="28"/>
          <w:szCs w:val="28"/>
        </w:rPr>
        <w:t>Крутів</w:t>
      </w:r>
      <w:proofErr w:type="spellEnd"/>
      <w:r w:rsidRPr="009523D7">
        <w:rPr>
          <w:b/>
          <w:sz w:val="28"/>
          <w:szCs w:val="28"/>
        </w:rPr>
        <w:t xml:space="preserve"> (у 16-ту річницю бою під </w:t>
      </w:r>
      <w:proofErr w:type="spellStart"/>
      <w:r w:rsidRPr="009523D7">
        <w:rPr>
          <w:b/>
          <w:sz w:val="28"/>
          <w:szCs w:val="28"/>
        </w:rPr>
        <w:t>Крутами</w:t>
      </w:r>
      <w:proofErr w:type="spellEnd"/>
      <w:r w:rsidRPr="009523D7">
        <w:rPr>
          <w:b/>
          <w:sz w:val="28"/>
          <w:szCs w:val="28"/>
        </w:rPr>
        <w:t>)». «Вісті», Львів, 11 лютого 1934 р.</w:t>
      </w:r>
      <w:r w:rsidRPr="009523D7">
        <w:rPr>
          <w:b/>
          <w:sz w:val="28"/>
          <w:szCs w:val="28"/>
        </w:rPr>
        <w:br/>
        <w:t>ЦДАЗУ, бібл. ф. № 3, інв. № 6289-О</w:t>
      </w:r>
    </w:p>
    <w:p w:rsidR="00E25E0B" w:rsidRDefault="00E25E0B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E25E0B" w:rsidRDefault="00E25E0B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E25E0B" w:rsidRDefault="00E25E0B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561037"/>
            <wp:effectExtent l="0" t="0" r="0" b="0"/>
            <wp:docPr id="5" name="Рисунок 5" descr="https://tsdazu.archives.gov.ua/wp-content/uploads/2019/03/online/2601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dazu.archives.gov.ua/wp-content/uploads/2019/03/online/260118/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D7" w:rsidRDefault="009523D7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E25E0B" w:rsidRPr="009523D7" w:rsidRDefault="00243DCE" w:rsidP="009523D7">
      <w:pPr>
        <w:jc w:val="left"/>
        <w:rPr>
          <w:b/>
          <w:sz w:val="28"/>
          <w:szCs w:val="28"/>
        </w:rPr>
      </w:pPr>
      <w:r w:rsidRPr="009523D7">
        <w:rPr>
          <w:b/>
          <w:sz w:val="28"/>
          <w:szCs w:val="28"/>
        </w:rPr>
        <w:t xml:space="preserve">Промова М. Грушевського на похороні героїв </w:t>
      </w:r>
      <w:proofErr w:type="spellStart"/>
      <w:r w:rsidRPr="009523D7">
        <w:rPr>
          <w:b/>
          <w:sz w:val="28"/>
          <w:szCs w:val="28"/>
        </w:rPr>
        <w:t>Крут</w:t>
      </w:r>
      <w:proofErr w:type="spellEnd"/>
      <w:r w:rsidRPr="009523D7">
        <w:rPr>
          <w:b/>
          <w:sz w:val="28"/>
          <w:szCs w:val="28"/>
        </w:rPr>
        <w:t xml:space="preserve"> 19 березня 1918 р. «Український самостійник», лютий, 1936 р.</w:t>
      </w:r>
      <w:r w:rsidRPr="009523D7">
        <w:rPr>
          <w:b/>
          <w:sz w:val="28"/>
          <w:szCs w:val="28"/>
        </w:rPr>
        <w:br/>
        <w:t>ЦДАЗУ, ф</w:t>
      </w:r>
    </w:p>
    <w:p w:rsidR="00243DCE" w:rsidRDefault="00243DCE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243DCE" w:rsidRDefault="00243DCE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243DCE" w:rsidRDefault="00243DCE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243DCE" w:rsidRDefault="00243DCE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243DCE" w:rsidRDefault="00243DCE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9523D7" w:rsidRDefault="00243DCE" w:rsidP="009523D7">
      <w:pPr>
        <w:jc w:val="left"/>
        <w:rPr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120765" cy="4442287"/>
            <wp:effectExtent l="0" t="0" r="0" b="0"/>
            <wp:docPr id="6" name="Рисунок 6" descr="https://tsdazu.archives.gov.ua/wp-content/uploads/2019/03/online/26011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sdazu.archives.gov.ua/wp-content/uploads/2019/03/online/260118/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D7" w:rsidRDefault="009523D7" w:rsidP="009523D7">
      <w:pPr>
        <w:jc w:val="left"/>
        <w:rPr>
          <w:b/>
          <w:sz w:val="28"/>
          <w:szCs w:val="28"/>
        </w:rPr>
      </w:pPr>
    </w:p>
    <w:p w:rsidR="00243DCE" w:rsidRPr="009523D7" w:rsidRDefault="00243DCE" w:rsidP="009523D7">
      <w:pPr>
        <w:jc w:val="left"/>
        <w:rPr>
          <w:b/>
          <w:sz w:val="28"/>
          <w:szCs w:val="28"/>
        </w:rPr>
      </w:pPr>
      <w:r w:rsidRPr="009523D7">
        <w:rPr>
          <w:b/>
          <w:sz w:val="28"/>
          <w:szCs w:val="28"/>
        </w:rPr>
        <w:t xml:space="preserve">Похорон загиблих під </w:t>
      </w:r>
      <w:proofErr w:type="spellStart"/>
      <w:r w:rsidRPr="009523D7">
        <w:rPr>
          <w:b/>
          <w:sz w:val="28"/>
          <w:szCs w:val="28"/>
        </w:rPr>
        <w:t>Крутами</w:t>
      </w:r>
      <w:proofErr w:type="spellEnd"/>
      <w:r w:rsidRPr="009523D7">
        <w:rPr>
          <w:b/>
          <w:sz w:val="28"/>
          <w:szCs w:val="28"/>
        </w:rPr>
        <w:t>. «Історія українського війська», Львів, ч. IХ, 1936 р.</w:t>
      </w:r>
      <w:r w:rsidRPr="009523D7">
        <w:rPr>
          <w:b/>
          <w:sz w:val="28"/>
          <w:szCs w:val="28"/>
        </w:rPr>
        <w:br/>
        <w:t xml:space="preserve">ЦДАЗУ, ф. 15, </w:t>
      </w:r>
      <w:proofErr w:type="spellStart"/>
      <w:r w:rsidRPr="009523D7">
        <w:rPr>
          <w:b/>
          <w:sz w:val="28"/>
          <w:szCs w:val="28"/>
        </w:rPr>
        <w:t>оп</w:t>
      </w:r>
      <w:proofErr w:type="spellEnd"/>
      <w:r w:rsidRPr="009523D7">
        <w:rPr>
          <w:b/>
          <w:sz w:val="28"/>
          <w:szCs w:val="28"/>
        </w:rPr>
        <w:t xml:space="preserve">. 1, </w:t>
      </w:r>
      <w:proofErr w:type="spellStart"/>
      <w:r w:rsidRPr="009523D7">
        <w:rPr>
          <w:b/>
          <w:sz w:val="28"/>
          <w:szCs w:val="28"/>
        </w:rPr>
        <w:t>спр</w:t>
      </w:r>
      <w:proofErr w:type="spellEnd"/>
      <w:r w:rsidRPr="009523D7">
        <w:rPr>
          <w:b/>
          <w:sz w:val="28"/>
          <w:szCs w:val="28"/>
        </w:rPr>
        <w:t>. 25, арк. 64</w:t>
      </w:r>
    </w:p>
    <w:p w:rsidR="00243DCE" w:rsidRPr="009523D7" w:rsidRDefault="00243DCE" w:rsidP="009523D7">
      <w:pPr>
        <w:jc w:val="left"/>
        <w:rPr>
          <w:b/>
          <w:sz w:val="28"/>
          <w:szCs w:val="28"/>
        </w:rPr>
      </w:pPr>
    </w:p>
    <w:p w:rsidR="00243DCE" w:rsidRDefault="00243DCE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9523D7" w:rsidRDefault="00243DCE">
      <w:pPr>
        <w:rPr>
          <w:rFonts w:ascii="Arial" w:hAnsi="Arial" w:cs="Arial"/>
          <w:color w:val="555555"/>
          <w:sz w:val="20"/>
          <w:szCs w:val="20"/>
          <w:shd w:val="clear" w:color="auto" w:fill="F8F8F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255142"/>
            <wp:effectExtent l="0" t="0" r="0" b="0"/>
            <wp:docPr id="7" name="Рисунок 7" descr="https://tsdazu.archives.gov.ua/wp-content/uploads/2019/03/online/26011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dazu.archives.gov.ua/wp-content/uploads/2019/03/online/260118/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D7" w:rsidRDefault="009523D7">
      <w:pPr>
        <w:rPr>
          <w:rFonts w:ascii="Arial" w:hAnsi="Arial" w:cs="Arial"/>
          <w:color w:val="555555"/>
          <w:sz w:val="20"/>
          <w:szCs w:val="20"/>
          <w:shd w:val="clear" w:color="auto" w:fill="F8F8F8"/>
        </w:rPr>
      </w:pPr>
    </w:p>
    <w:p w:rsidR="009523D7" w:rsidRDefault="009523D7">
      <w:pPr>
        <w:rPr>
          <w:rFonts w:ascii="Arial" w:hAnsi="Arial" w:cs="Arial"/>
          <w:color w:val="555555"/>
          <w:sz w:val="20"/>
          <w:szCs w:val="20"/>
          <w:shd w:val="clear" w:color="auto" w:fill="F8F8F8"/>
        </w:rPr>
      </w:pPr>
    </w:p>
    <w:p w:rsidR="00243DCE" w:rsidRPr="009523D7" w:rsidRDefault="00243DCE" w:rsidP="009523D7">
      <w:pPr>
        <w:jc w:val="left"/>
        <w:rPr>
          <w:rFonts w:cs="Arial"/>
          <w:b/>
          <w:i/>
          <w:iCs/>
          <w:sz w:val="28"/>
          <w:szCs w:val="28"/>
          <w:bdr w:val="none" w:sz="0" w:space="0" w:color="auto" w:frame="1"/>
        </w:rPr>
      </w:pPr>
      <w:r w:rsidRPr="009523D7">
        <w:rPr>
          <w:b/>
          <w:sz w:val="28"/>
          <w:szCs w:val="28"/>
        </w:rPr>
        <w:t xml:space="preserve">Фрагмент статті В. Прокоповича «Наші </w:t>
      </w:r>
      <w:proofErr w:type="spellStart"/>
      <w:r w:rsidRPr="009523D7">
        <w:rPr>
          <w:b/>
          <w:sz w:val="28"/>
          <w:szCs w:val="28"/>
        </w:rPr>
        <w:t>Термопіли</w:t>
      </w:r>
      <w:proofErr w:type="spellEnd"/>
      <w:r w:rsidRPr="009523D7">
        <w:rPr>
          <w:b/>
          <w:sz w:val="28"/>
          <w:szCs w:val="28"/>
        </w:rPr>
        <w:t>». «Тризуб», ч. 15, 1926 р.</w:t>
      </w:r>
      <w:r w:rsidRPr="009523D7">
        <w:rPr>
          <w:b/>
          <w:sz w:val="28"/>
          <w:szCs w:val="28"/>
        </w:rPr>
        <w:br/>
      </w:r>
      <w:r w:rsidRPr="009523D7">
        <w:rPr>
          <w:rFonts w:cs="Arial"/>
          <w:b/>
          <w:i/>
          <w:iCs/>
          <w:sz w:val="28"/>
          <w:szCs w:val="28"/>
          <w:bdr w:val="none" w:sz="0" w:space="0" w:color="auto" w:frame="1"/>
        </w:rPr>
        <w:t xml:space="preserve">ЦДАЗУ, ф. 15, </w:t>
      </w:r>
      <w:proofErr w:type="spellStart"/>
      <w:r w:rsidRPr="009523D7">
        <w:rPr>
          <w:rFonts w:cs="Arial"/>
          <w:b/>
          <w:i/>
          <w:iCs/>
          <w:sz w:val="28"/>
          <w:szCs w:val="28"/>
          <w:bdr w:val="none" w:sz="0" w:space="0" w:color="auto" w:frame="1"/>
        </w:rPr>
        <w:t>оп</w:t>
      </w:r>
      <w:proofErr w:type="spellEnd"/>
      <w:r w:rsidRPr="009523D7">
        <w:rPr>
          <w:rFonts w:cs="Arial"/>
          <w:b/>
          <w:i/>
          <w:iCs/>
          <w:sz w:val="28"/>
          <w:szCs w:val="28"/>
          <w:bdr w:val="none" w:sz="0" w:space="0" w:color="auto" w:frame="1"/>
        </w:rPr>
        <w:t xml:space="preserve">. 1, </w:t>
      </w:r>
      <w:proofErr w:type="spellStart"/>
      <w:r w:rsidRPr="009523D7">
        <w:rPr>
          <w:rFonts w:cs="Arial"/>
          <w:b/>
          <w:i/>
          <w:iCs/>
          <w:sz w:val="28"/>
          <w:szCs w:val="28"/>
          <w:bdr w:val="none" w:sz="0" w:space="0" w:color="auto" w:frame="1"/>
        </w:rPr>
        <w:t>спр</w:t>
      </w:r>
      <w:proofErr w:type="spellEnd"/>
      <w:r w:rsidRPr="009523D7">
        <w:rPr>
          <w:rFonts w:cs="Arial"/>
          <w:b/>
          <w:i/>
          <w:iCs/>
          <w:sz w:val="28"/>
          <w:szCs w:val="28"/>
          <w:bdr w:val="none" w:sz="0" w:space="0" w:color="auto" w:frame="1"/>
        </w:rPr>
        <w:t>. 116, арк. 55 зв.–56</w:t>
      </w:r>
    </w:p>
    <w:p w:rsidR="00CE324F" w:rsidRDefault="00CE324F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CE324F" w:rsidRDefault="00CE324F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D048FC" w:rsidRDefault="00CE324F" w:rsidP="00D048FC">
      <w:pPr>
        <w:jc w:val="left"/>
        <w:rPr>
          <w:b/>
          <w:sz w:val="28"/>
          <w:szCs w:val="28"/>
        </w:rPr>
      </w:pPr>
      <w:r w:rsidRPr="00D048FC">
        <w:lastRenderedPageBreak/>
        <w:drawing>
          <wp:inline distT="0" distB="0" distL="0" distR="0">
            <wp:extent cx="4151433" cy="8028000"/>
            <wp:effectExtent l="19050" t="0" r="1467" b="0"/>
            <wp:docPr id="8" name="Рисунок 8" descr="https://tsdazu.archives.gov.ua/wp-content/uploads/2019/03/online/260118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sdazu.archives.gov.ua/wp-content/uploads/2019/03/online/260118/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33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FC" w:rsidRDefault="00D048FC" w:rsidP="00D048FC">
      <w:pPr>
        <w:jc w:val="left"/>
        <w:rPr>
          <w:b/>
          <w:sz w:val="28"/>
          <w:szCs w:val="28"/>
        </w:rPr>
      </w:pPr>
    </w:p>
    <w:p w:rsidR="00CE324F" w:rsidRPr="00D048FC" w:rsidRDefault="00CE324F" w:rsidP="00D048FC">
      <w:pPr>
        <w:jc w:val="left"/>
        <w:rPr>
          <w:b/>
          <w:sz w:val="28"/>
          <w:szCs w:val="28"/>
        </w:rPr>
      </w:pPr>
      <w:r w:rsidRPr="00D048FC">
        <w:rPr>
          <w:b/>
          <w:sz w:val="28"/>
          <w:szCs w:val="28"/>
        </w:rPr>
        <w:t xml:space="preserve">Замітка «Свята </w:t>
      </w:r>
      <w:proofErr w:type="spellStart"/>
      <w:r w:rsidRPr="00D048FC">
        <w:rPr>
          <w:b/>
          <w:sz w:val="28"/>
          <w:szCs w:val="28"/>
        </w:rPr>
        <w:t>Крут</w:t>
      </w:r>
      <w:proofErr w:type="spellEnd"/>
      <w:r w:rsidRPr="00D048FC">
        <w:rPr>
          <w:b/>
          <w:sz w:val="28"/>
          <w:szCs w:val="28"/>
        </w:rPr>
        <w:t xml:space="preserve">» про вшанування героїв </w:t>
      </w:r>
      <w:proofErr w:type="spellStart"/>
      <w:r w:rsidRPr="00D048FC">
        <w:rPr>
          <w:b/>
          <w:sz w:val="28"/>
          <w:szCs w:val="28"/>
        </w:rPr>
        <w:t>Крут</w:t>
      </w:r>
      <w:proofErr w:type="spellEnd"/>
      <w:r w:rsidRPr="00D048FC">
        <w:rPr>
          <w:b/>
          <w:sz w:val="28"/>
          <w:szCs w:val="28"/>
        </w:rPr>
        <w:t xml:space="preserve"> у Львові та на Львівщині. «Вісті», Львів, 11 лютого 1934 р.</w:t>
      </w:r>
      <w:r w:rsidRPr="00D048FC">
        <w:rPr>
          <w:b/>
          <w:sz w:val="28"/>
          <w:szCs w:val="28"/>
        </w:rPr>
        <w:br/>
        <w:t>ЦДАЗУ, бібл. ф. № 3, інв. № 6289-О</w:t>
      </w:r>
    </w:p>
    <w:p w:rsidR="00CE324F" w:rsidRDefault="00CE324F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CE324F" w:rsidRDefault="00CE324F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CE324F" w:rsidRDefault="00CE324F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D048FC" w:rsidRDefault="00CE324F" w:rsidP="00D048FC">
      <w:pPr>
        <w:jc w:val="left"/>
        <w:rPr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520590"/>
            <wp:effectExtent l="0" t="0" r="0" b="0"/>
            <wp:docPr id="11" name="Рисунок 11" descr="https://tsdazu.archives.gov.ua/wp-content/uploads/2019/03/online/260118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sdazu.archives.gov.ua/wp-content/uploads/2019/03/online/260118/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FC" w:rsidRDefault="00D048FC" w:rsidP="00D048FC">
      <w:pPr>
        <w:jc w:val="left"/>
        <w:rPr>
          <w:b/>
          <w:sz w:val="28"/>
          <w:szCs w:val="28"/>
        </w:rPr>
      </w:pPr>
    </w:p>
    <w:p w:rsidR="00CE324F" w:rsidRDefault="00CE324F" w:rsidP="00D048FC">
      <w:pPr>
        <w:jc w:val="left"/>
        <w:rPr>
          <w:b/>
          <w:sz w:val="28"/>
          <w:szCs w:val="28"/>
        </w:rPr>
      </w:pPr>
      <w:r w:rsidRPr="00D048FC">
        <w:rPr>
          <w:b/>
          <w:sz w:val="28"/>
          <w:szCs w:val="28"/>
        </w:rPr>
        <w:t>Стаття «Крути». «Єдність» – бюлетень головної управи Української національної єдності у Франції, ч. 2, 1953 р.</w:t>
      </w:r>
      <w:r w:rsidRPr="00D048FC">
        <w:rPr>
          <w:b/>
          <w:sz w:val="28"/>
          <w:szCs w:val="28"/>
        </w:rPr>
        <w:br/>
        <w:t xml:space="preserve">ЦДАЗУ, ф. 45, </w:t>
      </w:r>
      <w:proofErr w:type="spellStart"/>
      <w:r w:rsidRPr="00D048FC">
        <w:rPr>
          <w:b/>
          <w:sz w:val="28"/>
          <w:szCs w:val="28"/>
        </w:rPr>
        <w:t>оп</w:t>
      </w:r>
      <w:proofErr w:type="spellEnd"/>
      <w:r w:rsidRPr="00D048FC">
        <w:rPr>
          <w:b/>
          <w:sz w:val="28"/>
          <w:szCs w:val="28"/>
        </w:rPr>
        <w:t xml:space="preserve">. 1, </w:t>
      </w:r>
      <w:proofErr w:type="spellStart"/>
      <w:r w:rsidRPr="00D048FC">
        <w:rPr>
          <w:b/>
          <w:sz w:val="28"/>
          <w:szCs w:val="28"/>
        </w:rPr>
        <w:t>спр</w:t>
      </w:r>
      <w:proofErr w:type="spellEnd"/>
      <w:r w:rsidRPr="00D048FC">
        <w:rPr>
          <w:b/>
          <w:sz w:val="28"/>
          <w:szCs w:val="28"/>
        </w:rPr>
        <w:t>. 19, арк. 4–4 </w:t>
      </w:r>
      <w:proofErr w:type="spellStart"/>
      <w:r w:rsidRPr="00D048FC">
        <w:rPr>
          <w:b/>
          <w:sz w:val="28"/>
          <w:szCs w:val="28"/>
        </w:rPr>
        <w:t>зв</w:t>
      </w:r>
      <w:proofErr w:type="spellEnd"/>
      <w:r w:rsidRPr="00D048FC">
        <w:rPr>
          <w:b/>
          <w:sz w:val="28"/>
          <w:szCs w:val="28"/>
        </w:rPr>
        <w:t>.</w:t>
      </w:r>
    </w:p>
    <w:p w:rsidR="00D048FC" w:rsidRDefault="00D048FC" w:rsidP="00D048FC">
      <w:pPr>
        <w:jc w:val="left"/>
        <w:rPr>
          <w:b/>
          <w:sz w:val="28"/>
          <w:szCs w:val="28"/>
        </w:rPr>
      </w:pPr>
    </w:p>
    <w:p w:rsidR="00D048FC" w:rsidRDefault="00D048FC" w:rsidP="00D048FC">
      <w:pPr>
        <w:jc w:val="left"/>
        <w:rPr>
          <w:b/>
          <w:sz w:val="28"/>
          <w:szCs w:val="28"/>
        </w:rPr>
      </w:pPr>
    </w:p>
    <w:p w:rsidR="00D048FC" w:rsidRPr="00D048FC" w:rsidRDefault="00CA2170" w:rsidP="00D048FC">
      <w:pPr>
        <w:rPr>
          <w:b/>
          <w:sz w:val="40"/>
          <w:szCs w:val="40"/>
        </w:rPr>
      </w:pPr>
      <w:r>
        <w:rPr>
          <w:b/>
          <w:sz w:val="40"/>
          <w:szCs w:val="40"/>
        </w:rPr>
        <w:t>К</w:t>
      </w:r>
      <w:r w:rsidR="00D048FC" w:rsidRPr="00D048FC">
        <w:rPr>
          <w:b/>
          <w:sz w:val="40"/>
          <w:szCs w:val="40"/>
        </w:rPr>
        <w:t xml:space="preserve">ниги про героїв </w:t>
      </w:r>
      <w:proofErr w:type="spellStart"/>
      <w:r w:rsidR="00D048FC" w:rsidRPr="00D048FC">
        <w:rPr>
          <w:b/>
          <w:sz w:val="40"/>
          <w:szCs w:val="40"/>
        </w:rPr>
        <w:t>Крут</w:t>
      </w:r>
      <w:proofErr w:type="spellEnd"/>
      <w:r w:rsidR="00D048FC" w:rsidRPr="00D048FC">
        <w:rPr>
          <w:b/>
          <w:sz w:val="40"/>
          <w:szCs w:val="40"/>
        </w:rPr>
        <w:t>, видані в Україні</w:t>
      </w:r>
    </w:p>
    <w:p w:rsidR="00606964" w:rsidRPr="00D048FC" w:rsidRDefault="00606964" w:rsidP="00D048FC">
      <w:pPr>
        <w:jc w:val="left"/>
        <w:rPr>
          <w:b/>
          <w:sz w:val="28"/>
          <w:szCs w:val="28"/>
        </w:rPr>
      </w:pPr>
    </w:p>
    <w:p w:rsidR="00606964" w:rsidRDefault="00606964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606964" w:rsidRDefault="00606964">
      <w:pPr>
        <w:rPr>
          <w:rFonts w:ascii="Arial" w:hAnsi="Arial" w:cs="Arial"/>
          <w:i/>
          <w:iCs/>
          <w:color w:val="555555"/>
          <w:sz w:val="20"/>
          <w:szCs w:val="20"/>
          <w:bdr w:val="none" w:sz="0" w:space="0" w:color="auto" w:frame="1"/>
        </w:rPr>
      </w:pPr>
    </w:p>
    <w:p w:rsidR="00D048FC" w:rsidRDefault="00606964" w:rsidP="00606964">
      <w:pPr>
        <w:pStyle w:val="3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42"/>
          <w:szCs w:val="42"/>
        </w:rPr>
      </w:pPr>
      <w:r>
        <w:rPr>
          <w:noProof/>
        </w:rPr>
        <w:drawing>
          <wp:inline distT="0" distB="0" distL="0" distR="0">
            <wp:extent cx="2632221" cy="4104000"/>
            <wp:effectExtent l="19050" t="0" r="0" b="0"/>
            <wp:docPr id="14" name="Рисунок 14" descr="Крути 1918: роман - зображ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рути 1918: роман - зображення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21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FC" w:rsidRDefault="00D048FC" w:rsidP="00606964">
      <w:pPr>
        <w:pStyle w:val="3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42"/>
          <w:szCs w:val="42"/>
        </w:rPr>
      </w:pPr>
    </w:p>
    <w:p w:rsidR="00D048FC" w:rsidRPr="00D048FC" w:rsidRDefault="00D048FC" w:rsidP="00102C8F">
      <w:pPr>
        <w:pStyle w:val="3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Тур-Коновалов К. Крути 1918 : роман / К. </w:t>
      </w:r>
      <w:proofErr w:type="spellStart"/>
      <w:r>
        <w:rPr>
          <w:rFonts w:ascii="Arial" w:hAnsi="Arial" w:cs="Arial"/>
          <w:b w:val="0"/>
          <w:sz w:val="28"/>
          <w:szCs w:val="28"/>
        </w:rPr>
        <w:t>Тур-оновалов.-</w:t>
      </w:r>
      <w:proofErr w:type="spellEnd"/>
      <w:r>
        <w:rPr>
          <w:rFonts w:ascii="Arial" w:hAnsi="Arial" w:cs="Arial"/>
          <w:b w:val="0"/>
          <w:sz w:val="28"/>
          <w:szCs w:val="28"/>
        </w:rPr>
        <w:t xml:space="preserve"> Харків: Клуб Сімейного </w:t>
      </w:r>
      <w:proofErr w:type="spellStart"/>
      <w:r>
        <w:rPr>
          <w:rFonts w:ascii="Arial" w:hAnsi="Arial" w:cs="Arial"/>
          <w:b w:val="0"/>
          <w:sz w:val="28"/>
          <w:szCs w:val="28"/>
        </w:rPr>
        <w:t>Досуга</w:t>
      </w:r>
      <w:proofErr w:type="spellEnd"/>
      <w:r>
        <w:rPr>
          <w:rFonts w:ascii="Arial" w:hAnsi="Arial" w:cs="Arial"/>
          <w:b w:val="0"/>
          <w:sz w:val="28"/>
          <w:szCs w:val="28"/>
        </w:rPr>
        <w:t xml:space="preserve">, 224 с. </w:t>
      </w:r>
      <w:r w:rsidR="00606964" w:rsidRPr="00606964">
        <w:rPr>
          <w:rFonts w:ascii="Arial" w:hAnsi="Arial" w:cs="Arial"/>
          <w:color w:val="D2D2D2"/>
          <w:sz w:val="42"/>
          <w:szCs w:val="42"/>
          <w:bdr w:val="none" w:sz="0" w:space="0" w:color="auto" w:frame="1"/>
        </w:rPr>
        <w:t>:</w:t>
      </w:r>
    </w:p>
    <w:p w:rsidR="00606964" w:rsidRPr="00102C8F" w:rsidRDefault="00102C8F" w:rsidP="00606964">
      <w:pPr>
        <w:spacing w:after="180"/>
        <w:jc w:val="left"/>
        <w:textAlignment w:val="baseline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t xml:space="preserve">    </w:t>
      </w:r>
      <w:r w:rsidR="00606964" w:rsidRPr="00102C8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t>Драматична історія про героїзм українських юнаків, заснована на реальних под</w:t>
      </w:r>
      <w:r w:rsidR="00D048FC" w:rsidRPr="00102C8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t>іях </w:t>
      </w:r>
      <w:r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t>.</w:t>
      </w:r>
      <w:r w:rsidR="00D048FC" w:rsidRPr="00102C8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br/>
        <w:t>Вони хотіли кохати та жити, а</w:t>
      </w:r>
      <w:r w:rsidR="00606964" w:rsidRPr="00102C8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t>ле взяли до рук зброю та стали на захист Батьківщини </w:t>
      </w:r>
      <w:r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t>.</w:t>
      </w:r>
      <w:r w:rsidR="00606964" w:rsidRPr="00102C8F">
        <w:rPr>
          <w:rFonts w:ascii="Arial" w:eastAsia="Times New Roman" w:hAnsi="Arial" w:cs="Arial"/>
          <w:i/>
          <w:color w:val="000000" w:themeColor="text1"/>
          <w:sz w:val="24"/>
          <w:szCs w:val="24"/>
          <w:lang w:eastAsia="uk-UA"/>
        </w:rPr>
        <w:br/>
        <w:t>Січень 1918 року видався по-справжньому холодним. От-от на Київ мали рушити більшовицькі загони. Сини генерала контррозвідки УНР Андрій та Олекса опиняються серед оборонців залізничної станції Крути. Такі схожі, але й такі різні брати, обоє до нестями закохані у курсистку Софію, брати без роздумів рушили захищати Україну. Раптом стається непередбачуване: спалахує повстання на заводі «Арсенал». І на боротьбу із заколотом направляють елітні боєздатні частини. Супроти вишколеного війська Муравйова на станції крути лишаються тільки необстріляні студенти і юнкери. Ходять чутки, що серед українських загонів є агент більшовиків, який передає інформацію «червоним». Андрій ще не знає, що йому добре відоме обличчя зрадника… У горнилі бою, не шкодуючи власних життів, змагаючись за незалежність та любов. Сто років тому, як і сьогодні, без страху та сумнівів вони підуть у бій захищати найдорожче…</w:t>
      </w:r>
    </w:p>
    <w:p w:rsidR="00606964" w:rsidRPr="00102C8F" w:rsidRDefault="00606964" w:rsidP="00606964">
      <w:pPr>
        <w:jc w:val="left"/>
        <w:textAlignment w:val="baseline"/>
        <w:rPr>
          <w:rFonts w:ascii="Arial" w:hAnsi="Arial" w:cs="Arial"/>
          <w:sz w:val="21"/>
          <w:szCs w:val="21"/>
          <w:bdr w:val="none" w:sz="0" w:space="0" w:color="auto" w:frame="1"/>
        </w:rPr>
      </w:pPr>
    </w:p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22930" cy="4787900"/>
            <wp:effectExtent l="19050" t="0" r="1270" b="0"/>
            <wp:wrapSquare wrapText="bothSides"/>
            <wp:docPr id="2" name="Рисунок 15" descr="Купити книгу Крути. Збірка у пам'ять героїв Крут () - 978-617-7173-69-3 |  Інтернет-магазин Yakaboo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пити книгу Крути. Збірка у пам'ять героїв Крут () - 978-617-7173-69-3 |  Інтернет-магазин Yakaboo.u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0" r="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/>
    <w:p w:rsidR="00102C8F" w:rsidRDefault="00102C8F" w:rsidP="00102C8F">
      <w:pPr>
        <w:jc w:val="left"/>
        <w:rPr>
          <w:rFonts w:ascii="Arial" w:hAnsi="Arial" w:cs="Arial"/>
          <w:sz w:val="28"/>
          <w:szCs w:val="28"/>
        </w:rPr>
      </w:pPr>
    </w:p>
    <w:p w:rsidR="00102C8F" w:rsidRDefault="00102C8F" w:rsidP="00102C8F">
      <w:pPr>
        <w:jc w:val="left"/>
        <w:rPr>
          <w:rFonts w:ascii="Arial" w:hAnsi="Arial" w:cs="Arial"/>
          <w:sz w:val="28"/>
          <w:szCs w:val="28"/>
        </w:rPr>
      </w:pPr>
    </w:p>
    <w:p w:rsidR="00102C8F" w:rsidRDefault="00102C8F" w:rsidP="00102C8F">
      <w:pPr>
        <w:jc w:val="left"/>
        <w:rPr>
          <w:rFonts w:ascii="Arial" w:hAnsi="Arial" w:cs="Arial"/>
          <w:sz w:val="28"/>
          <w:szCs w:val="28"/>
        </w:rPr>
      </w:pPr>
    </w:p>
    <w:p w:rsidR="00102C8F" w:rsidRDefault="00102C8F" w:rsidP="00102C8F">
      <w:pPr>
        <w:jc w:val="left"/>
        <w:rPr>
          <w:rFonts w:ascii="Arial" w:hAnsi="Arial" w:cs="Arial"/>
          <w:sz w:val="28"/>
          <w:szCs w:val="28"/>
        </w:rPr>
      </w:pPr>
    </w:p>
    <w:p w:rsidR="00102C8F" w:rsidRDefault="00102C8F" w:rsidP="00102C8F">
      <w:pPr>
        <w:jc w:val="left"/>
        <w:rPr>
          <w:rFonts w:ascii="Arial" w:hAnsi="Arial" w:cs="Arial"/>
          <w:sz w:val="28"/>
          <w:szCs w:val="28"/>
        </w:rPr>
      </w:pPr>
    </w:p>
    <w:p w:rsidR="00102C8F" w:rsidRDefault="00102C8F" w:rsidP="00102C8F">
      <w:pPr>
        <w:jc w:val="left"/>
      </w:pPr>
      <w:r w:rsidRPr="00102C8F">
        <w:rPr>
          <w:rFonts w:ascii="Arial" w:hAnsi="Arial" w:cs="Arial"/>
          <w:sz w:val="28"/>
          <w:szCs w:val="28"/>
        </w:rPr>
        <w:t>Зінкевич О., Зінкевич Н. Крути / О. Зінкевич, . Зінкевич. -  К.: Смолоскип, 2017. – 422с</w:t>
      </w:r>
      <w:r>
        <w:rPr>
          <w:rFonts w:ascii="Arial" w:hAnsi="Arial" w:cs="Arial"/>
          <w:sz w:val="28"/>
          <w:szCs w:val="28"/>
        </w:rPr>
        <w:t>.</w:t>
      </w:r>
    </w:p>
    <w:p w:rsidR="00606964" w:rsidRDefault="00102C8F" w:rsidP="00102C8F">
      <w:pPr>
        <w:jc w:val="left"/>
        <w:rPr>
          <w:rFonts w:ascii="inherit" w:hAnsi="inherit"/>
          <w:sz w:val="21"/>
          <w:szCs w:val="21"/>
        </w:rPr>
      </w:pPr>
      <w:r>
        <w:rPr>
          <w:rFonts w:ascii="Arial" w:hAnsi="Arial" w:cs="Arial"/>
          <w:i/>
          <w:sz w:val="24"/>
          <w:szCs w:val="24"/>
        </w:rPr>
        <w:t xml:space="preserve">    </w:t>
      </w:r>
      <w:r w:rsidR="00606964" w:rsidRPr="00102C8F">
        <w:rPr>
          <w:rFonts w:ascii="Arial" w:hAnsi="Arial" w:cs="Arial"/>
          <w:i/>
          <w:sz w:val="24"/>
          <w:szCs w:val="24"/>
        </w:rPr>
        <w:t xml:space="preserve">Збірка у пам'ять героїв </w:t>
      </w:r>
      <w:proofErr w:type="spellStart"/>
      <w:r w:rsidR="00606964" w:rsidRPr="00102C8F">
        <w:rPr>
          <w:rFonts w:ascii="Arial" w:hAnsi="Arial" w:cs="Arial"/>
          <w:i/>
          <w:sz w:val="24"/>
          <w:szCs w:val="24"/>
        </w:rPr>
        <w:t>Крут</w:t>
      </w:r>
      <w:proofErr w:type="spellEnd"/>
      <w:r w:rsidR="00606964" w:rsidRPr="00102C8F">
        <w:rPr>
          <w:rFonts w:ascii="Arial" w:hAnsi="Arial" w:cs="Arial"/>
          <w:i/>
          <w:sz w:val="24"/>
          <w:szCs w:val="24"/>
        </w:rPr>
        <w:t xml:space="preserve"> 29 січня 1918 року відбулася надзвичайно трагічна подія в українській історії - бій під </w:t>
      </w:r>
      <w:proofErr w:type="spellStart"/>
      <w:r w:rsidR="00606964" w:rsidRPr="00102C8F">
        <w:rPr>
          <w:rFonts w:ascii="Arial" w:hAnsi="Arial" w:cs="Arial"/>
          <w:i/>
          <w:sz w:val="24"/>
          <w:szCs w:val="24"/>
        </w:rPr>
        <w:t>Крутами</w:t>
      </w:r>
      <w:proofErr w:type="spellEnd"/>
      <w:r w:rsidR="00606964" w:rsidRPr="00102C8F">
        <w:rPr>
          <w:rFonts w:ascii="Arial" w:hAnsi="Arial" w:cs="Arial"/>
          <w:i/>
          <w:sz w:val="24"/>
          <w:szCs w:val="24"/>
        </w:rPr>
        <w:t>. Уряд УНР, опинившись без війська, кинув на протистояння з російською армією, що йшла на Київ, кілька сотень погано озброєних українських студентів та гімназистів. Майже всі вони полягли у нерівному бою. Цей бій отримав величезне символічне значення - і саме його намагалися розкрити упорядники цієї книги. До збірки «Крути», виданої «Смолоскипом» до 100-річчя бою, увійшли найрізноманітніші матеріали. Це й історичні матеріали та статті, в яких розкривається хід та причини трагедії, і художні твори, але насамперед - публіцистика різних часів. Найцінніша частина книги - спогади нечисленних учасників бою, яким вдалося вижити.</w:t>
      </w:r>
      <w:r w:rsidR="00606964" w:rsidRPr="00102C8F">
        <w:rPr>
          <w:rFonts w:ascii="Arial" w:hAnsi="Arial" w:cs="Arial"/>
          <w:i/>
          <w:sz w:val="24"/>
          <w:szCs w:val="24"/>
        </w:rPr>
        <w:br/>
      </w:r>
      <w:r w:rsidR="00606964" w:rsidRPr="00102C8F">
        <w:br/>
      </w:r>
    </w:p>
    <w:p w:rsidR="00606964" w:rsidRDefault="00606964" w:rsidP="00606964">
      <w:pPr>
        <w:jc w:val="left"/>
        <w:textAlignment w:val="baseline"/>
        <w:rPr>
          <w:rFonts w:ascii="inherit" w:hAnsi="inherit"/>
          <w:sz w:val="21"/>
          <w:szCs w:val="21"/>
        </w:rPr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CA2170" w:rsidP="00CA2170">
      <w:pPr>
        <w:jc w:val="both"/>
      </w:pPr>
    </w:p>
    <w:p w:rsidR="00CA2170" w:rsidRDefault="0011144A" w:rsidP="00CA2170">
      <w:pPr>
        <w:jc w:val="both"/>
      </w:pPr>
      <w:r w:rsidRPr="00CA2170">
        <w:drawing>
          <wp:inline distT="0" distB="0" distL="0" distR="0">
            <wp:extent cx="3108742" cy="4500000"/>
            <wp:effectExtent l="19050" t="0" r="0" b="0"/>
            <wp:docPr id="16" name="Рисунок 16" descr="Центральна бібліотека Полонської ОТГ - КРУТИ - ДВОБІЙ МІЖ ЖИТТЯМ І СМЕРТ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Центральна бібліотека Полонської ОТГ - КРУТИ - ДВОБІЙ МІЖ ЖИТТЯМ І СМЕРТ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42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170">
        <w:t>               </w:t>
      </w:r>
    </w:p>
    <w:p w:rsidR="00CA2170" w:rsidRDefault="00CA2170" w:rsidP="00CA2170"/>
    <w:p w:rsidR="0011144A" w:rsidRPr="00CA2170" w:rsidRDefault="0011144A" w:rsidP="00CA2170">
      <w:pPr>
        <w:jc w:val="left"/>
        <w:rPr>
          <w:rFonts w:ascii="Arial" w:hAnsi="Arial" w:cs="Arial"/>
          <w:sz w:val="28"/>
          <w:szCs w:val="28"/>
        </w:rPr>
      </w:pPr>
      <w:r w:rsidRPr="00CA2170">
        <w:rPr>
          <w:rFonts w:ascii="Arial" w:hAnsi="Arial" w:cs="Arial"/>
          <w:sz w:val="28"/>
          <w:szCs w:val="28"/>
        </w:rPr>
        <w:t xml:space="preserve">    Крути. Січень 1918 року: док., матеріали, дослідження, кіносценарій / </w:t>
      </w:r>
      <w:proofErr w:type="spellStart"/>
      <w:r w:rsidRPr="00CA2170">
        <w:rPr>
          <w:rFonts w:ascii="Arial" w:hAnsi="Arial" w:cs="Arial"/>
          <w:sz w:val="28"/>
          <w:szCs w:val="28"/>
        </w:rPr>
        <w:t>іст.-культурол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. т-во "Герої </w:t>
      </w:r>
      <w:proofErr w:type="spellStart"/>
      <w:r w:rsidRPr="00CA2170">
        <w:rPr>
          <w:rFonts w:ascii="Arial" w:hAnsi="Arial" w:cs="Arial"/>
          <w:sz w:val="28"/>
          <w:szCs w:val="28"/>
        </w:rPr>
        <w:t>Крут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", </w:t>
      </w:r>
      <w:proofErr w:type="spellStart"/>
      <w:r w:rsidRPr="00CA2170">
        <w:rPr>
          <w:rFonts w:ascii="Arial" w:hAnsi="Arial" w:cs="Arial"/>
          <w:sz w:val="28"/>
          <w:szCs w:val="28"/>
        </w:rPr>
        <w:t>упоряд</w:t>
      </w:r>
      <w:proofErr w:type="spellEnd"/>
      <w:r w:rsidRPr="00CA2170">
        <w:rPr>
          <w:rFonts w:ascii="Arial" w:hAnsi="Arial" w:cs="Arial"/>
          <w:sz w:val="28"/>
          <w:szCs w:val="28"/>
        </w:rPr>
        <w:t>. Я.Гаврилюк. - К.: Вид. центр "Просвіта", 2008. - 840с.:іл.</w:t>
      </w:r>
    </w:p>
    <w:p w:rsidR="0011144A" w:rsidRPr="00CA2170" w:rsidRDefault="0011144A" w:rsidP="00CA2170">
      <w:pPr>
        <w:jc w:val="both"/>
        <w:rPr>
          <w:rFonts w:ascii="Arial" w:hAnsi="Arial" w:cs="Arial"/>
          <w:i/>
          <w:sz w:val="24"/>
          <w:szCs w:val="24"/>
        </w:rPr>
      </w:pPr>
      <w:r w:rsidRPr="00CA2170">
        <w:t xml:space="preserve">                                </w:t>
      </w:r>
      <w:r w:rsidRPr="00CA2170">
        <w:rPr>
          <w:rFonts w:ascii="Arial" w:hAnsi="Arial" w:cs="Arial"/>
          <w:i/>
          <w:sz w:val="24"/>
          <w:szCs w:val="24"/>
        </w:rPr>
        <w:t xml:space="preserve">До книги увійшли невідомі і маловідомі документи, матеріали, свідчення, спогади учасників бою під </w:t>
      </w:r>
      <w:proofErr w:type="spellStart"/>
      <w:r w:rsidRPr="00CA2170">
        <w:rPr>
          <w:rFonts w:ascii="Arial" w:hAnsi="Arial" w:cs="Arial"/>
          <w:i/>
          <w:sz w:val="24"/>
          <w:szCs w:val="24"/>
        </w:rPr>
        <w:t>Крутами</w:t>
      </w:r>
      <w:proofErr w:type="spellEnd"/>
      <w:r w:rsidRPr="00CA2170">
        <w:rPr>
          <w:rFonts w:ascii="Arial" w:hAnsi="Arial" w:cs="Arial"/>
          <w:i/>
          <w:sz w:val="24"/>
          <w:szCs w:val="24"/>
        </w:rPr>
        <w:t xml:space="preserve"> 29 січня 1918 року. Зміст архівних матеріалів підсилюють статті і виступи С.Єфремова, Д.Дорошенка, М.Грушевського, Є.Маланюка та інших видатних особистостей доби Української революції 1917-1921рр.</w:t>
      </w:r>
    </w:p>
    <w:p w:rsidR="0011144A" w:rsidRPr="00CA2170" w:rsidRDefault="0011144A" w:rsidP="00CA2170"/>
    <w:p w:rsidR="0011144A" w:rsidRPr="00CA2170" w:rsidRDefault="0011144A" w:rsidP="00CA2170"/>
    <w:p w:rsidR="0011144A" w:rsidRPr="00CA2170" w:rsidRDefault="0011144A" w:rsidP="00CA2170"/>
    <w:p w:rsidR="00606964" w:rsidRDefault="00606964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Default="00CA2170" w:rsidP="00CA2170"/>
    <w:p w:rsidR="00CA2170" w:rsidRPr="00CA2170" w:rsidRDefault="00CA2170" w:rsidP="00CA2170"/>
    <w:p w:rsidR="00CA2170" w:rsidRDefault="0011144A" w:rsidP="00CA2170">
      <w:r w:rsidRPr="00CA2170">
        <w:drawing>
          <wp:inline distT="0" distB="0" distL="0" distR="0">
            <wp:extent cx="3171466" cy="4392000"/>
            <wp:effectExtent l="19050" t="0" r="0" b="0"/>
            <wp:docPr id="19" name="Рисунок 19" descr="Відділ наукової інформації та бібліографії: Бій під Кру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ідділ наукової інформації та бібліографії: Бій під Крут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66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70" w:rsidRDefault="00CA2170" w:rsidP="00CA2170"/>
    <w:p w:rsidR="00CA2170" w:rsidRDefault="0011144A" w:rsidP="00CA2170">
      <w:pPr>
        <w:jc w:val="left"/>
        <w:rPr>
          <w:rFonts w:ascii="Arial" w:hAnsi="Arial" w:cs="Arial"/>
          <w:sz w:val="28"/>
          <w:szCs w:val="28"/>
        </w:rPr>
      </w:pPr>
      <w:proofErr w:type="spellStart"/>
      <w:r w:rsidRPr="00CA2170">
        <w:rPr>
          <w:rFonts w:ascii="Arial" w:hAnsi="Arial" w:cs="Arial"/>
          <w:sz w:val="28"/>
          <w:szCs w:val="28"/>
        </w:rPr>
        <w:t>Куць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, М. М. Крути : поема, поезії, переклади / М. М. </w:t>
      </w:r>
      <w:proofErr w:type="spellStart"/>
      <w:r w:rsidRPr="00CA2170">
        <w:rPr>
          <w:rFonts w:ascii="Arial" w:hAnsi="Arial" w:cs="Arial"/>
          <w:sz w:val="28"/>
          <w:szCs w:val="28"/>
        </w:rPr>
        <w:t>Куць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. – Київ : Вид-во </w:t>
      </w:r>
      <w:proofErr w:type="spellStart"/>
      <w:r w:rsidRPr="00CA2170">
        <w:rPr>
          <w:rFonts w:ascii="Arial" w:hAnsi="Arial" w:cs="Arial"/>
          <w:sz w:val="28"/>
          <w:szCs w:val="28"/>
        </w:rPr>
        <w:t>Харитоненка</w:t>
      </w:r>
      <w:proofErr w:type="spellEnd"/>
      <w:r w:rsidRPr="00CA2170">
        <w:rPr>
          <w:rFonts w:ascii="Arial" w:hAnsi="Arial" w:cs="Arial"/>
          <w:sz w:val="28"/>
          <w:szCs w:val="28"/>
        </w:rPr>
        <w:t>, 2004. – 320 с.</w:t>
      </w:r>
    </w:p>
    <w:p w:rsidR="00606964" w:rsidRPr="00CA2170" w:rsidRDefault="0011144A" w:rsidP="00CA2170">
      <w:pPr>
        <w:jc w:val="left"/>
        <w:rPr>
          <w:rFonts w:ascii="Arial" w:hAnsi="Arial" w:cs="Arial"/>
          <w:i/>
          <w:sz w:val="24"/>
          <w:szCs w:val="24"/>
        </w:rPr>
      </w:pPr>
      <w:r w:rsidRPr="00CA2170">
        <w:br/>
      </w:r>
      <w:r w:rsidRPr="00CA2170">
        <w:rPr>
          <w:rFonts w:ascii="Arial" w:hAnsi="Arial" w:cs="Arial"/>
          <w:i/>
          <w:sz w:val="24"/>
          <w:szCs w:val="24"/>
        </w:rPr>
        <w:t>  </w:t>
      </w:r>
      <w:r w:rsidR="00CA2170" w:rsidRPr="00CA2170">
        <w:rPr>
          <w:rFonts w:ascii="Arial" w:hAnsi="Arial" w:cs="Arial"/>
          <w:i/>
          <w:sz w:val="24"/>
          <w:szCs w:val="24"/>
        </w:rPr>
        <w:t xml:space="preserve">  </w:t>
      </w:r>
      <w:r w:rsidRPr="00CA2170">
        <w:rPr>
          <w:rFonts w:ascii="Arial" w:hAnsi="Arial" w:cs="Arial"/>
          <w:i/>
          <w:sz w:val="24"/>
          <w:szCs w:val="24"/>
        </w:rPr>
        <w:t xml:space="preserve"> До книжки поета Миколи </w:t>
      </w:r>
      <w:proofErr w:type="spellStart"/>
      <w:r w:rsidRPr="00CA2170">
        <w:rPr>
          <w:rFonts w:ascii="Arial" w:hAnsi="Arial" w:cs="Arial"/>
          <w:i/>
          <w:sz w:val="24"/>
          <w:szCs w:val="24"/>
        </w:rPr>
        <w:t>Куця</w:t>
      </w:r>
      <w:proofErr w:type="spellEnd"/>
      <w:r w:rsidRPr="00CA2170">
        <w:rPr>
          <w:rFonts w:ascii="Arial" w:hAnsi="Arial" w:cs="Arial"/>
          <w:i/>
          <w:sz w:val="24"/>
          <w:szCs w:val="24"/>
        </w:rPr>
        <w:t xml:space="preserve"> увійшли поема «Крути» про героїчну загибель юнаків у бою під </w:t>
      </w:r>
      <w:proofErr w:type="spellStart"/>
      <w:r w:rsidRPr="00CA2170">
        <w:rPr>
          <w:rFonts w:ascii="Arial" w:hAnsi="Arial" w:cs="Arial"/>
          <w:i/>
          <w:sz w:val="24"/>
          <w:szCs w:val="24"/>
        </w:rPr>
        <w:t>Крутами</w:t>
      </w:r>
      <w:proofErr w:type="spellEnd"/>
      <w:r w:rsidRPr="00CA2170">
        <w:rPr>
          <w:rFonts w:ascii="Arial" w:hAnsi="Arial" w:cs="Arial"/>
          <w:i/>
          <w:sz w:val="24"/>
          <w:szCs w:val="24"/>
        </w:rPr>
        <w:t xml:space="preserve"> в кінці січня 1918 року, дві добірки поезій, об'єднаних загальною темою осінніх мотивів та деякі переклади.  </w:t>
      </w:r>
    </w:p>
    <w:p w:rsidR="0011144A" w:rsidRPr="00AC1B12" w:rsidRDefault="0011144A">
      <w:pPr>
        <w:rPr>
          <w:color w:val="000000"/>
          <w:sz w:val="23"/>
          <w:szCs w:val="23"/>
          <w:shd w:val="clear" w:color="auto" w:fill="FFFFFF"/>
        </w:rPr>
      </w:pPr>
    </w:p>
    <w:p w:rsidR="0011144A" w:rsidRDefault="0011144A">
      <w:pPr>
        <w:rPr>
          <w:color w:val="000000"/>
          <w:sz w:val="23"/>
          <w:szCs w:val="23"/>
          <w:shd w:val="clear" w:color="auto" w:fill="FFFFFF"/>
        </w:rPr>
      </w:pPr>
    </w:p>
    <w:p w:rsidR="00CA2170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CA2170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CA2170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CA2170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CA2170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CA2170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CA2170" w:rsidRPr="00AC1B12" w:rsidRDefault="00CA2170">
      <w:pPr>
        <w:rPr>
          <w:color w:val="000000"/>
          <w:sz w:val="23"/>
          <w:szCs w:val="23"/>
          <w:shd w:val="clear" w:color="auto" w:fill="FFFFFF"/>
        </w:rPr>
      </w:pPr>
    </w:p>
    <w:p w:rsidR="0011144A" w:rsidRPr="00AC1B12" w:rsidRDefault="0011144A">
      <w:pPr>
        <w:rPr>
          <w:color w:val="000000"/>
          <w:sz w:val="23"/>
          <w:szCs w:val="23"/>
          <w:shd w:val="clear" w:color="auto" w:fill="FFFFFF"/>
        </w:rPr>
      </w:pPr>
    </w:p>
    <w:p w:rsidR="0011144A" w:rsidRDefault="0011144A">
      <w:pPr>
        <w:rPr>
          <w:color w:val="000000"/>
          <w:sz w:val="23"/>
          <w:szCs w:val="23"/>
          <w:shd w:val="clear" w:color="auto" w:fill="FFFFFF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877825" cy="4500000"/>
            <wp:effectExtent l="19050" t="0" r="0" b="0"/>
            <wp:docPr id="20" name="Рисунок 20" descr="https://4.bp.blogspot.com/-Y-1DhYZDebM/WgHVCtjhbWI/AAAAAAAAGd8/EucNGa-OLLE3Z7lTvwUZebna3frL21PHQCLcBGAs/s1600/%25D0%25B3%25D0%25B5%25D1%2580%25D0%25BE%25D1%2597%25D0%25BA%25D0%25B0%2B%25D1%2582%25D1%2580%25D0%25B0%25D0%25B3%25D0%25B5%25D0%2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4.bp.blogspot.com/-Y-1DhYZDebM/WgHVCtjhbWI/AAAAAAAAGd8/EucNGa-OLLE3Z7lTvwUZebna3frL21PHQCLcBGAs/s1600/%25D0%25B3%25D0%25B5%25D1%2580%25D0%25BE%25D1%2597%25D0%25BA%25D0%25B0%2B%25D1%2582%25D1%2580%25D0%25B0%25D0%25B3%25D0%25B5%25D0%25B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44A" w:rsidRDefault="0011144A">
      <w:pPr>
        <w:rPr>
          <w:color w:val="000000"/>
          <w:sz w:val="23"/>
          <w:szCs w:val="23"/>
          <w:shd w:val="clear" w:color="auto" w:fill="FFFFFF"/>
          <w:lang w:val="ru-RU"/>
        </w:rPr>
      </w:pPr>
    </w:p>
    <w:p w:rsidR="0011144A" w:rsidRDefault="0011144A">
      <w:pPr>
        <w:rPr>
          <w:color w:val="000000"/>
          <w:sz w:val="23"/>
          <w:szCs w:val="23"/>
          <w:shd w:val="clear" w:color="auto" w:fill="FFFFFF"/>
          <w:lang w:val="ru-RU"/>
        </w:rPr>
      </w:pPr>
    </w:p>
    <w:p w:rsidR="0011144A" w:rsidRDefault="0011144A">
      <w:pPr>
        <w:rPr>
          <w:color w:val="000000"/>
          <w:sz w:val="23"/>
          <w:szCs w:val="23"/>
          <w:shd w:val="clear" w:color="auto" w:fill="FFFFFF"/>
          <w:lang w:val="ru-RU"/>
        </w:rPr>
      </w:pPr>
    </w:p>
    <w:p w:rsidR="00CA2170" w:rsidRDefault="0011144A" w:rsidP="00CA2170">
      <w:pPr>
        <w:jc w:val="left"/>
      </w:pPr>
      <w:r w:rsidRPr="00CA2170">
        <w:rPr>
          <w:rFonts w:ascii="Arial" w:hAnsi="Arial" w:cs="Arial"/>
          <w:sz w:val="28"/>
          <w:szCs w:val="28"/>
        </w:rPr>
        <w:t xml:space="preserve">Героїка трагедії </w:t>
      </w:r>
      <w:proofErr w:type="spellStart"/>
      <w:r w:rsidRPr="00CA2170">
        <w:rPr>
          <w:rFonts w:ascii="Arial" w:hAnsi="Arial" w:cs="Arial"/>
          <w:sz w:val="28"/>
          <w:szCs w:val="28"/>
        </w:rPr>
        <w:t>Крут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 / Київ. міська орг. </w:t>
      </w:r>
      <w:proofErr w:type="spellStart"/>
      <w:r w:rsidRPr="00CA2170">
        <w:rPr>
          <w:rFonts w:ascii="Arial" w:hAnsi="Arial" w:cs="Arial"/>
          <w:sz w:val="28"/>
          <w:szCs w:val="28"/>
        </w:rPr>
        <w:t>Всеукр</w:t>
      </w:r>
      <w:proofErr w:type="spellEnd"/>
      <w:r w:rsidRPr="00CA2170">
        <w:rPr>
          <w:rFonts w:ascii="Arial" w:hAnsi="Arial" w:cs="Arial"/>
          <w:sz w:val="28"/>
          <w:szCs w:val="28"/>
        </w:rPr>
        <w:t>. т-ва «Меморіал» ім. В. Стуса ; [</w:t>
      </w:r>
      <w:proofErr w:type="spellStart"/>
      <w:r w:rsidRPr="00CA2170">
        <w:rPr>
          <w:rFonts w:ascii="Arial" w:hAnsi="Arial" w:cs="Arial"/>
          <w:sz w:val="28"/>
          <w:szCs w:val="28"/>
        </w:rPr>
        <w:t>упоряд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. В. </w:t>
      </w:r>
      <w:proofErr w:type="spellStart"/>
      <w:r w:rsidRPr="00CA2170">
        <w:rPr>
          <w:rFonts w:ascii="Arial" w:hAnsi="Arial" w:cs="Arial"/>
          <w:sz w:val="28"/>
          <w:szCs w:val="28"/>
        </w:rPr>
        <w:t>Сергійчук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]. - Київ : </w:t>
      </w:r>
      <w:proofErr w:type="spellStart"/>
      <w:r w:rsidRPr="00CA2170">
        <w:rPr>
          <w:rFonts w:ascii="Arial" w:hAnsi="Arial" w:cs="Arial"/>
          <w:sz w:val="28"/>
          <w:szCs w:val="28"/>
        </w:rPr>
        <w:t>Сергійчук</w:t>
      </w:r>
      <w:proofErr w:type="spellEnd"/>
      <w:r w:rsidRPr="00CA2170">
        <w:rPr>
          <w:rFonts w:ascii="Arial" w:hAnsi="Arial" w:cs="Arial"/>
          <w:sz w:val="28"/>
          <w:szCs w:val="28"/>
        </w:rPr>
        <w:t xml:space="preserve"> М. І., 2008. - 487 с.</w:t>
      </w:r>
    </w:p>
    <w:p w:rsidR="0011144A" w:rsidRDefault="0011144A" w:rsidP="00CA2170">
      <w:pPr>
        <w:jc w:val="left"/>
        <w:rPr>
          <w:rFonts w:ascii="Arial" w:hAnsi="Arial" w:cs="Arial"/>
          <w:i/>
          <w:sz w:val="24"/>
          <w:szCs w:val="24"/>
        </w:rPr>
      </w:pPr>
      <w:r w:rsidRPr="00CA2170">
        <w:br/>
      </w:r>
      <w:r w:rsidRPr="00CA2170">
        <w:rPr>
          <w:rFonts w:ascii="Arial" w:hAnsi="Arial" w:cs="Arial"/>
          <w:i/>
          <w:sz w:val="24"/>
          <w:szCs w:val="24"/>
        </w:rPr>
        <w:t>  </w:t>
      </w:r>
      <w:r w:rsidR="00CA2170" w:rsidRPr="00CA2170">
        <w:rPr>
          <w:rFonts w:ascii="Arial" w:hAnsi="Arial" w:cs="Arial"/>
          <w:i/>
          <w:sz w:val="24"/>
          <w:szCs w:val="24"/>
        </w:rPr>
        <w:t xml:space="preserve">  </w:t>
      </w:r>
      <w:r w:rsidRPr="00CA2170">
        <w:rPr>
          <w:rFonts w:ascii="Arial" w:hAnsi="Arial" w:cs="Arial"/>
          <w:i/>
          <w:sz w:val="24"/>
          <w:szCs w:val="24"/>
        </w:rPr>
        <w:t xml:space="preserve"> У спогадах учасників студентського бою під </w:t>
      </w:r>
      <w:proofErr w:type="spellStart"/>
      <w:r w:rsidRPr="00CA2170">
        <w:rPr>
          <w:rFonts w:ascii="Arial" w:hAnsi="Arial" w:cs="Arial"/>
          <w:i/>
          <w:sz w:val="24"/>
          <w:szCs w:val="24"/>
        </w:rPr>
        <w:t>Крутами</w:t>
      </w:r>
      <w:proofErr w:type="spellEnd"/>
      <w:r w:rsidRPr="00CA2170">
        <w:rPr>
          <w:rFonts w:ascii="Arial" w:hAnsi="Arial" w:cs="Arial"/>
          <w:i/>
          <w:sz w:val="24"/>
          <w:szCs w:val="24"/>
        </w:rPr>
        <w:t xml:space="preserve"> 29 січня 1918 року, роздумах сучасників, поетичним і публіцистичним словом на тлі для нас трагічних суспільно-політичних і військових подій осмислюється героїка подвигу юнаків в ім'я України. Видання, матеріали якого подаються, як правило, в оригіналі, друковані раніше тільки в еміграції й часто без повних імен авторів, розраховане на українську молодь і всіх тих, хто цікавиться історією національно-визвольної боротьби нашого народу в 1917—1921</w:t>
      </w:r>
    </w:p>
    <w:p w:rsidR="00CA2170" w:rsidRDefault="00CA2170" w:rsidP="00CA2170">
      <w:pPr>
        <w:jc w:val="left"/>
        <w:rPr>
          <w:rFonts w:ascii="Arial" w:hAnsi="Arial" w:cs="Arial"/>
          <w:i/>
          <w:sz w:val="24"/>
          <w:szCs w:val="24"/>
        </w:rPr>
      </w:pPr>
    </w:p>
    <w:p w:rsidR="00CA2170" w:rsidRDefault="00CA2170" w:rsidP="00CA2170">
      <w:pPr>
        <w:jc w:val="left"/>
        <w:rPr>
          <w:rFonts w:ascii="Arial" w:hAnsi="Arial" w:cs="Arial"/>
          <w:i/>
          <w:sz w:val="24"/>
          <w:szCs w:val="24"/>
        </w:rPr>
      </w:pPr>
    </w:p>
    <w:p w:rsidR="00CA2170" w:rsidRDefault="00CA2170" w:rsidP="00CA2170">
      <w:pPr>
        <w:jc w:val="left"/>
        <w:rPr>
          <w:rFonts w:ascii="Arial" w:hAnsi="Arial" w:cs="Arial"/>
          <w:i/>
          <w:sz w:val="24"/>
          <w:szCs w:val="24"/>
        </w:rPr>
      </w:pPr>
    </w:p>
    <w:p w:rsidR="00CA2170" w:rsidRDefault="00CA2170" w:rsidP="00CA2170">
      <w:pPr>
        <w:jc w:val="left"/>
        <w:rPr>
          <w:rFonts w:ascii="Arial" w:hAnsi="Arial" w:cs="Arial"/>
          <w:i/>
          <w:sz w:val="24"/>
          <w:szCs w:val="24"/>
        </w:rPr>
      </w:pPr>
    </w:p>
    <w:p w:rsidR="00CA2170" w:rsidRDefault="00CA2170" w:rsidP="00CA2170">
      <w:pPr>
        <w:jc w:val="left"/>
        <w:rPr>
          <w:rFonts w:ascii="Arial" w:hAnsi="Arial" w:cs="Arial"/>
          <w:i/>
          <w:sz w:val="24"/>
          <w:szCs w:val="24"/>
        </w:rPr>
      </w:pPr>
    </w:p>
    <w:p w:rsidR="00CA2170" w:rsidRDefault="00CA2170" w:rsidP="00CA2170">
      <w:pPr>
        <w:jc w:val="left"/>
        <w:rPr>
          <w:rFonts w:ascii="Arial" w:hAnsi="Arial" w:cs="Arial"/>
          <w:i/>
          <w:sz w:val="24"/>
          <w:szCs w:val="24"/>
        </w:rPr>
      </w:pPr>
    </w:p>
    <w:p w:rsidR="00CA2170" w:rsidRPr="00CA2170" w:rsidRDefault="00CA2170" w:rsidP="00CA2170">
      <w:pPr>
        <w:jc w:val="left"/>
        <w:rPr>
          <w:rFonts w:ascii="Arial" w:hAnsi="Arial" w:cs="Arial"/>
          <w:b/>
          <w:sz w:val="24"/>
          <w:szCs w:val="24"/>
        </w:rPr>
      </w:pPr>
      <w:r w:rsidRPr="00CA2170">
        <w:rPr>
          <w:rFonts w:ascii="Arial" w:hAnsi="Arial" w:cs="Arial"/>
          <w:b/>
          <w:sz w:val="24"/>
          <w:szCs w:val="24"/>
        </w:rPr>
        <w:t>Бібліотека ОІППО                                           2021 рік, січень</w:t>
      </w:r>
    </w:p>
    <w:sectPr w:rsidR="00CA2170" w:rsidRPr="00CA2170" w:rsidSect="00AC1B12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458"/>
    <w:multiLevelType w:val="multilevel"/>
    <w:tmpl w:val="0500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74D8F"/>
    <w:multiLevelType w:val="multilevel"/>
    <w:tmpl w:val="53A8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573E"/>
    <w:multiLevelType w:val="multilevel"/>
    <w:tmpl w:val="66E2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79544B"/>
    <w:multiLevelType w:val="multilevel"/>
    <w:tmpl w:val="0CE0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BF62C1"/>
    <w:multiLevelType w:val="multilevel"/>
    <w:tmpl w:val="B474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012F28"/>
    <w:multiLevelType w:val="multilevel"/>
    <w:tmpl w:val="76AC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434B52"/>
    <w:multiLevelType w:val="multilevel"/>
    <w:tmpl w:val="9B2C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FC665E"/>
    <w:rsid w:val="00102C8F"/>
    <w:rsid w:val="0011144A"/>
    <w:rsid w:val="00243DCE"/>
    <w:rsid w:val="002A6566"/>
    <w:rsid w:val="0060382C"/>
    <w:rsid w:val="00606964"/>
    <w:rsid w:val="00876FBF"/>
    <w:rsid w:val="009164A0"/>
    <w:rsid w:val="009523D7"/>
    <w:rsid w:val="00A84606"/>
    <w:rsid w:val="00AC1B12"/>
    <w:rsid w:val="00CA2170"/>
    <w:rsid w:val="00CE324F"/>
    <w:rsid w:val="00D048FC"/>
    <w:rsid w:val="00DD13DA"/>
    <w:rsid w:val="00E25E0B"/>
    <w:rsid w:val="00E42A56"/>
    <w:rsid w:val="00F1625E"/>
    <w:rsid w:val="00FC6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6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9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06964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A5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6069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product-tabsheadingcolorgray">
    <w:name w:val="product-tabs__heading_color_gray"/>
    <w:basedOn w:val="a0"/>
    <w:rsid w:val="00606964"/>
  </w:style>
  <w:style w:type="character" w:customStyle="1" w:styleId="20">
    <w:name w:val="Заголовок 2 Знак"/>
    <w:basedOn w:val="a0"/>
    <w:link w:val="2"/>
    <w:uiPriority w:val="9"/>
    <w:semiHidden/>
    <w:rsid w:val="006069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606964"/>
    <w:rPr>
      <w:color w:val="0000FF"/>
      <w:u w:val="single"/>
    </w:rPr>
  </w:style>
  <w:style w:type="character" w:customStyle="1" w:styleId="rating-links">
    <w:name w:val="rating-links"/>
    <w:basedOn w:val="a0"/>
    <w:rsid w:val="00606964"/>
  </w:style>
  <w:style w:type="character" w:customStyle="1" w:styleId="border-bottom-dotted">
    <w:name w:val="border-bottom-dotted"/>
    <w:basedOn w:val="a0"/>
    <w:rsid w:val="00606964"/>
  </w:style>
  <w:style w:type="character" w:styleId="a5">
    <w:name w:val="Strong"/>
    <w:basedOn w:val="a0"/>
    <w:uiPriority w:val="22"/>
    <w:qFormat/>
    <w:rsid w:val="0011144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C1B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94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716921">
          <w:marLeft w:val="0"/>
          <w:marRight w:val="0"/>
          <w:marTop w:val="3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2729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28249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5391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2368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5432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5521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32003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8247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181097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7255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170131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3047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7651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6979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3C3C3"/>
                <w:right w:val="none" w:sz="0" w:space="0" w:color="auto"/>
              </w:divBdr>
              <w:divsChild>
                <w:div w:id="108214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4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71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110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4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3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s://tsdazu.archives.gov.ua/archives/index.php/ua/component/content/article/1252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3535</Words>
  <Characters>2015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Customer</cp:lastModifiedBy>
  <cp:revision>5</cp:revision>
  <dcterms:created xsi:type="dcterms:W3CDTF">2020-12-22T11:02:00Z</dcterms:created>
  <dcterms:modified xsi:type="dcterms:W3CDTF">2021-01-15T10:40:00Z</dcterms:modified>
</cp:coreProperties>
</file>